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BDF3" w14:textId="294BBA3E" w:rsidR="005A52D6" w:rsidRPr="005A52D6" w:rsidRDefault="005A52D6" w:rsidP="005A52D6">
      <w:pPr>
        <w:jc w:val="right"/>
        <w:rPr>
          <w:rFonts w:asciiTheme="majorEastAsia" w:eastAsiaTheme="majorEastAsia" w:hAnsiTheme="majorEastAsia"/>
          <w:sz w:val="28"/>
          <w:bdr w:val="single" w:sz="4" w:space="0" w:color="auto"/>
        </w:rPr>
      </w:pPr>
      <w:r w:rsidRPr="005A52D6">
        <w:rPr>
          <w:rFonts w:asciiTheme="majorEastAsia" w:eastAsiaTheme="majorEastAsia" w:hAnsiTheme="majorEastAsia" w:hint="eastAsia"/>
          <w:sz w:val="28"/>
          <w:bdr w:val="single" w:sz="4" w:space="0" w:color="auto"/>
        </w:rPr>
        <w:t>病院用</w:t>
      </w:r>
    </w:p>
    <w:p w14:paraId="3BCA1F77" w14:textId="77777777" w:rsidR="009B5900" w:rsidRPr="00F85E25" w:rsidRDefault="009B5900" w:rsidP="009B5900">
      <w:pPr>
        <w:jc w:val="center"/>
        <w:rPr>
          <w:rFonts w:asciiTheme="majorEastAsia" w:eastAsiaTheme="majorEastAsia" w:hAnsiTheme="majorEastAsia"/>
          <w:b/>
          <w:sz w:val="28"/>
        </w:rPr>
      </w:pPr>
      <w:r w:rsidRPr="00F85E25">
        <w:rPr>
          <w:rFonts w:asciiTheme="majorEastAsia" w:eastAsiaTheme="majorEastAsia" w:hAnsiTheme="majorEastAsia" w:hint="eastAsia"/>
          <w:b/>
          <w:sz w:val="28"/>
        </w:rPr>
        <w:t>院外処方箋における</w:t>
      </w:r>
      <w:r w:rsidRPr="00F85E25">
        <w:rPr>
          <w:rFonts w:asciiTheme="majorEastAsia" w:eastAsiaTheme="majorEastAsia" w:hAnsiTheme="majorEastAsia"/>
          <w:b/>
          <w:sz w:val="28"/>
        </w:rPr>
        <w:t>疑義照会簡素化の</w:t>
      </w:r>
      <w:r w:rsidRPr="00F85E25">
        <w:rPr>
          <w:rFonts w:asciiTheme="majorEastAsia" w:eastAsiaTheme="majorEastAsia" w:hAnsiTheme="majorEastAsia" w:hint="eastAsia"/>
          <w:b/>
          <w:sz w:val="28"/>
        </w:rPr>
        <w:t>合意書</w:t>
      </w:r>
    </w:p>
    <w:p w14:paraId="5425FF08" w14:textId="77777777" w:rsidR="009B5900" w:rsidRPr="00F85E25" w:rsidRDefault="009B5900" w:rsidP="009B5900">
      <w:pPr>
        <w:rPr>
          <w:sz w:val="24"/>
        </w:rPr>
      </w:pPr>
    </w:p>
    <w:p w14:paraId="50B5B7D6" w14:textId="7593F041" w:rsidR="009B5900" w:rsidRDefault="009B5900" w:rsidP="009B5900">
      <w:pPr>
        <w:rPr>
          <w:rFonts w:asciiTheme="majorEastAsia" w:eastAsiaTheme="majorEastAsia" w:hAnsiTheme="majorEastAsia"/>
          <w:sz w:val="24"/>
        </w:rPr>
      </w:pPr>
      <w:r>
        <w:rPr>
          <w:rFonts w:asciiTheme="majorEastAsia" w:eastAsiaTheme="majorEastAsia" w:hAnsiTheme="majorEastAsia" w:hint="eastAsia"/>
          <w:sz w:val="24"/>
        </w:rPr>
        <w:t>［</w:t>
      </w:r>
      <w:r w:rsidRPr="00F85E25">
        <w:rPr>
          <w:rFonts w:asciiTheme="majorEastAsia" w:eastAsiaTheme="majorEastAsia" w:hAnsiTheme="majorEastAsia"/>
          <w:sz w:val="24"/>
        </w:rPr>
        <w:t>保険</w:t>
      </w:r>
      <w:r>
        <w:rPr>
          <w:rFonts w:asciiTheme="majorEastAsia" w:eastAsiaTheme="majorEastAsia" w:hAnsiTheme="majorEastAsia" w:hint="eastAsia"/>
          <w:sz w:val="24"/>
        </w:rPr>
        <w:t>薬局名称（</w:t>
      </w:r>
      <w:r>
        <w:rPr>
          <w:rFonts w:asciiTheme="majorEastAsia" w:eastAsiaTheme="majorEastAsia" w:hAnsiTheme="majorEastAsia"/>
          <w:sz w:val="24"/>
        </w:rPr>
        <w:t>店舗名</w:t>
      </w:r>
      <w:r>
        <w:rPr>
          <w:rFonts w:asciiTheme="majorEastAsia" w:eastAsiaTheme="majorEastAsia" w:hAnsiTheme="majorEastAsia" w:hint="eastAsia"/>
          <w:sz w:val="24"/>
        </w:rPr>
        <w:t>含む</w:t>
      </w:r>
      <w:r>
        <w:rPr>
          <w:rFonts w:asciiTheme="majorEastAsia" w:eastAsiaTheme="majorEastAsia" w:hAnsiTheme="majorEastAsia"/>
          <w:sz w:val="24"/>
        </w:rPr>
        <w:t>）</w:t>
      </w:r>
      <w:r>
        <w:rPr>
          <w:rFonts w:asciiTheme="majorEastAsia" w:eastAsiaTheme="majorEastAsia" w:hAnsiTheme="majorEastAsia" w:hint="eastAsia"/>
          <w:sz w:val="24"/>
        </w:rPr>
        <w:t>］</w:t>
      </w:r>
      <w:r w:rsidRPr="00F85E25">
        <w:rPr>
          <w:rFonts w:asciiTheme="majorEastAsia" w:eastAsiaTheme="majorEastAsia" w:hAnsiTheme="majorEastAsia" w:hint="eastAsia"/>
          <w:sz w:val="24"/>
          <w:u w:val="single"/>
        </w:rPr>
        <w:t xml:space="preserve">　</w:t>
      </w:r>
      <w:r w:rsidRPr="00F85E25">
        <w:rPr>
          <w:rFonts w:asciiTheme="majorEastAsia" w:eastAsiaTheme="majorEastAsia" w:hAnsiTheme="majorEastAsia"/>
          <w:sz w:val="24"/>
          <w:u w:val="single"/>
        </w:rPr>
        <w:t xml:space="preserve">　　　　　　　　　　　　　　　　　　　　　</w:t>
      </w:r>
      <w:r w:rsidRPr="00F85E25">
        <w:rPr>
          <w:rFonts w:asciiTheme="majorEastAsia" w:eastAsiaTheme="majorEastAsia" w:hAnsiTheme="majorEastAsia" w:hint="eastAsia"/>
          <w:sz w:val="24"/>
        </w:rPr>
        <w:t>は、公立</w:t>
      </w:r>
      <w:r w:rsidRPr="00F85E25">
        <w:rPr>
          <w:rFonts w:asciiTheme="majorEastAsia" w:eastAsiaTheme="majorEastAsia" w:hAnsiTheme="majorEastAsia"/>
          <w:sz w:val="24"/>
        </w:rPr>
        <w:t>西知多総合病院と院外</w:t>
      </w:r>
      <w:r w:rsidRPr="00F85E25">
        <w:rPr>
          <w:rFonts w:asciiTheme="majorEastAsia" w:eastAsiaTheme="majorEastAsia" w:hAnsiTheme="majorEastAsia" w:hint="eastAsia"/>
          <w:sz w:val="24"/>
        </w:rPr>
        <w:t>処方箋</w:t>
      </w:r>
      <w:r w:rsidRPr="00F85E25">
        <w:rPr>
          <w:rFonts w:asciiTheme="majorEastAsia" w:eastAsiaTheme="majorEastAsia" w:hAnsiTheme="majorEastAsia"/>
          <w:sz w:val="24"/>
        </w:rPr>
        <w:t>におけ</w:t>
      </w:r>
      <w:r w:rsidRPr="00F85E25">
        <w:rPr>
          <w:rFonts w:asciiTheme="majorEastAsia" w:eastAsiaTheme="majorEastAsia" w:hAnsiTheme="majorEastAsia" w:hint="eastAsia"/>
          <w:sz w:val="24"/>
        </w:rPr>
        <w:t>る</w:t>
      </w:r>
      <w:r w:rsidRPr="00F85E25">
        <w:rPr>
          <w:rFonts w:asciiTheme="majorEastAsia" w:eastAsiaTheme="majorEastAsia" w:hAnsiTheme="majorEastAsia"/>
          <w:sz w:val="24"/>
        </w:rPr>
        <w:t>疑義照会の運用について、下記の通り合意した。なお、</w:t>
      </w:r>
      <w:r w:rsidRPr="00F85E25">
        <w:rPr>
          <w:rFonts w:asciiTheme="majorEastAsia" w:eastAsiaTheme="majorEastAsia" w:hAnsiTheme="majorEastAsia" w:hint="eastAsia"/>
          <w:sz w:val="24"/>
        </w:rPr>
        <w:t>保険薬局での</w:t>
      </w:r>
      <w:r w:rsidRPr="00F85E25">
        <w:rPr>
          <w:rFonts w:asciiTheme="majorEastAsia" w:eastAsiaTheme="majorEastAsia" w:hAnsiTheme="majorEastAsia"/>
          <w:sz w:val="24"/>
        </w:rPr>
        <w:t>運用においては、患者が不利益を被らないように、十分な説明の上</w:t>
      </w:r>
      <w:r>
        <w:rPr>
          <w:rFonts w:asciiTheme="majorEastAsia" w:eastAsiaTheme="majorEastAsia" w:hAnsiTheme="majorEastAsia" w:hint="eastAsia"/>
          <w:sz w:val="24"/>
        </w:rPr>
        <w:t>、</w:t>
      </w:r>
      <w:r w:rsidRPr="00F85E25">
        <w:rPr>
          <w:rFonts w:asciiTheme="majorEastAsia" w:eastAsiaTheme="majorEastAsia" w:hAnsiTheme="majorEastAsia"/>
          <w:sz w:val="24"/>
        </w:rPr>
        <w:t>合意を得てから行うものとする。</w:t>
      </w:r>
    </w:p>
    <w:p w14:paraId="4774F575" w14:textId="77777777" w:rsidR="00AE7FED" w:rsidRPr="00F85E25" w:rsidRDefault="00AE7FED" w:rsidP="009B5900">
      <w:pPr>
        <w:rPr>
          <w:rFonts w:asciiTheme="majorEastAsia" w:eastAsiaTheme="majorEastAsia" w:hAnsiTheme="majorEastAsia" w:hint="eastAsia"/>
          <w:sz w:val="24"/>
        </w:rPr>
      </w:pPr>
    </w:p>
    <w:p w14:paraId="37713908" w14:textId="77777777" w:rsidR="009B5900" w:rsidRPr="00A67227" w:rsidRDefault="009B5900" w:rsidP="009B5900">
      <w:pPr>
        <w:rPr>
          <w:rFonts w:asciiTheme="majorEastAsia" w:eastAsiaTheme="majorEastAsia" w:hAnsiTheme="majorEastAsia"/>
          <w:sz w:val="24"/>
          <w:u w:val="single"/>
        </w:rPr>
      </w:pPr>
      <w:r>
        <w:rPr>
          <w:rFonts w:asciiTheme="majorEastAsia" w:eastAsiaTheme="majorEastAsia" w:hAnsiTheme="majorEastAsia" w:hint="eastAsia"/>
          <w:sz w:val="24"/>
        </w:rPr>
        <w:t>1.</w:t>
      </w:r>
      <w:r w:rsidRPr="00A67227">
        <w:rPr>
          <w:rFonts w:asciiTheme="majorEastAsia" w:eastAsiaTheme="majorEastAsia" w:hAnsiTheme="majorEastAsia" w:hint="eastAsia"/>
          <w:sz w:val="24"/>
          <w:u w:val="single"/>
        </w:rPr>
        <w:t>院外処方箋に</w:t>
      </w:r>
      <w:r w:rsidRPr="00A67227">
        <w:rPr>
          <w:rFonts w:asciiTheme="majorEastAsia" w:eastAsiaTheme="majorEastAsia" w:hAnsiTheme="majorEastAsia"/>
          <w:sz w:val="24"/>
          <w:u w:val="single"/>
        </w:rPr>
        <w:t>係る個別の処方医への同意確認を不要とする項目について</w:t>
      </w:r>
      <w:r>
        <w:rPr>
          <w:rFonts w:asciiTheme="majorEastAsia" w:eastAsiaTheme="majorEastAsia" w:hAnsiTheme="majorEastAsia" w:hint="eastAsia"/>
          <w:sz w:val="24"/>
          <w:u w:val="single"/>
        </w:rPr>
        <w:t xml:space="preserve">　</w:t>
      </w:r>
    </w:p>
    <w:p w14:paraId="0DA5B83C" w14:textId="77777777" w:rsidR="009B5900" w:rsidRDefault="009B5900" w:rsidP="009B5900">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「院外</w:t>
      </w:r>
      <w:r>
        <w:rPr>
          <w:rFonts w:asciiTheme="majorEastAsia" w:eastAsiaTheme="majorEastAsia" w:hAnsiTheme="majorEastAsia" w:hint="eastAsia"/>
          <w:sz w:val="24"/>
        </w:rPr>
        <w:t>処方箋</w:t>
      </w:r>
      <w:r>
        <w:rPr>
          <w:rFonts w:asciiTheme="majorEastAsia" w:eastAsiaTheme="majorEastAsia" w:hAnsiTheme="majorEastAsia"/>
          <w:sz w:val="24"/>
        </w:rPr>
        <w:t>における疑義照会簡素化プロトコル」（別紙）に挙げる疑義照会不要例については、包括的に薬剤師法</w:t>
      </w:r>
      <w:r>
        <w:rPr>
          <w:rFonts w:asciiTheme="majorEastAsia" w:eastAsiaTheme="majorEastAsia" w:hAnsiTheme="majorEastAsia" w:hint="eastAsia"/>
          <w:sz w:val="24"/>
        </w:rPr>
        <w:t>第23条</w:t>
      </w:r>
      <w:r>
        <w:rPr>
          <w:rFonts w:asciiTheme="majorEastAsia" w:eastAsiaTheme="majorEastAsia" w:hAnsiTheme="majorEastAsia"/>
          <w:sz w:val="24"/>
        </w:rPr>
        <w:t>第</w:t>
      </w:r>
      <w:r>
        <w:rPr>
          <w:rFonts w:asciiTheme="majorEastAsia" w:eastAsiaTheme="majorEastAsia" w:hAnsiTheme="majorEastAsia" w:hint="eastAsia"/>
          <w:sz w:val="24"/>
        </w:rPr>
        <w:t>2項</w:t>
      </w:r>
      <w:r>
        <w:rPr>
          <w:rFonts w:asciiTheme="majorEastAsia" w:eastAsiaTheme="majorEastAsia" w:hAnsiTheme="majorEastAsia"/>
          <w:sz w:val="24"/>
        </w:rPr>
        <w:t>に規定する医師の同意がなされた</w:t>
      </w:r>
      <w:r>
        <w:rPr>
          <w:rFonts w:asciiTheme="majorEastAsia" w:eastAsiaTheme="majorEastAsia" w:hAnsiTheme="majorEastAsia" w:hint="eastAsia"/>
          <w:sz w:val="24"/>
        </w:rPr>
        <w:t>として</w:t>
      </w:r>
      <w:r>
        <w:rPr>
          <w:rFonts w:asciiTheme="majorEastAsia" w:eastAsiaTheme="majorEastAsia" w:hAnsiTheme="majorEastAsia"/>
          <w:sz w:val="24"/>
        </w:rPr>
        <w:t>、個別の処方医への同意の確認を不要とする。</w:t>
      </w:r>
    </w:p>
    <w:p w14:paraId="29997E7C" w14:textId="77777777" w:rsidR="009B5900" w:rsidRPr="00F85E25" w:rsidRDefault="009B5900" w:rsidP="009B5900">
      <w:pPr>
        <w:rPr>
          <w:rFonts w:asciiTheme="majorEastAsia" w:eastAsiaTheme="majorEastAsia" w:hAnsiTheme="majorEastAsia"/>
          <w:sz w:val="18"/>
        </w:rPr>
      </w:pPr>
      <w:r>
        <w:rPr>
          <w:rFonts w:asciiTheme="majorEastAsia" w:eastAsiaTheme="majorEastAsia" w:hAnsiTheme="majorEastAsia" w:hint="eastAsia"/>
          <w:sz w:val="24"/>
        </w:rPr>
        <w:t xml:space="preserve">　</w:t>
      </w:r>
      <w:r w:rsidRPr="00F85E25">
        <w:rPr>
          <w:rFonts w:asciiTheme="majorEastAsia" w:eastAsiaTheme="majorEastAsia" w:hAnsiTheme="majorEastAsia" w:hint="eastAsia"/>
          <w:sz w:val="18"/>
        </w:rPr>
        <w:t>(参考：</w:t>
      </w:r>
      <w:r w:rsidRPr="00F85E25">
        <w:rPr>
          <w:rFonts w:asciiTheme="majorEastAsia" w:eastAsiaTheme="majorEastAsia" w:hAnsiTheme="majorEastAsia"/>
          <w:sz w:val="18"/>
        </w:rPr>
        <w:t>薬剤師法第</w:t>
      </w:r>
      <w:r w:rsidRPr="00F85E25">
        <w:rPr>
          <w:rFonts w:asciiTheme="majorEastAsia" w:eastAsiaTheme="majorEastAsia" w:hAnsiTheme="majorEastAsia" w:hint="eastAsia"/>
          <w:sz w:val="18"/>
        </w:rPr>
        <w:t>23条</w:t>
      </w:r>
      <w:r w:rsidRPr="00F85E25">
        <w:rPr>
          <w:rFonts w:asciiTheme="majorEastAsia" w:eastAsiaTheme="majorEastAsia" w:hAnsiTheme="majorEastAsia"/>
          <w:sz w:val="18"/>
        </w:rPr>
        <w:t>)</w:t>
      </w:r>
    </w:p>
    <w:p w14:paraId="009626BB" w14:textId="77777777" w:rsidR="009B5900" w:rsidRPr="00F85E25" w:rsidRDefault="009B5900" w:rsidP="009B5900">
      <w:pPr>
        <w:pStyle w:val="a3"/>
        <w:numPr>
          <w:ilvl w:val="1"/>
          <w:numId w:val="2"/>
        </w:numPr>
        <w:ind w:leftChars="0"/>
        <w:rPr>
          <w:rFonts w:asciiTheme="majorEastAsia" w:eastAsiaTheme="majorEastAsia" w:hAnsiTheme="majorEastAsia"/>
          <w:sz w:val="18"/>
        </w:rPr>
      </w:pPr>
      <w:r w:rsidRPr="00F85E25">
        <w:rPr>
          <w:rFonts w:asciiTheme="majorEastAsia" w:eastAsiaTheme="majorEastAsia" w:hAnsiTheme="majorEastAsia" w:hint="eastAsia"/>
          <w:sz w:val="18"/>
        </w:rPr>
        <w:t>薬剤師</w:t>
      </w:r>
      <w:r w:rsidRPr="00F85E25">
        <w:rPr>
          <w:rFonts w:asciiTheme="majorEastAsia" w:eastAsiaTheme="majorEastAsia" w:hAnsiTheme="majorEastAsia"/>
          <w:sz w:val="18"/>
        </w:rPr>
        <w:t>は</w:t>
      </w:r>
      <w:r w:rsidRPr="00F85E25">
        <w:rPr>
          <w:rFonts w:asciiTheme="majorEastAsia" w:eastAsiaTheme="majorEastAsia" w:hAnsiTheme="majorEastAsia" w:hint="eastAsia"/>
          <w:sz w:val="18"/>
        </w:rPr>
        <w:t>、</w:t>
      </w:r>
      <w:r w:rsidRPr="00F85E25">
        <w:rPr>
          <w:rFonts w:asciiTheme="majorEastAsia" w:eastAsiaTheme="majorEastAsia" w:hAnsiTheme="majorEastAsia"/>
          <w:sz w:val="18"/>
        </w:rPr>
        <w:t>医師、歯科医師</w:t>
      </w:r>
      <w:r w:rsidRPr="00F85E25">
        <w:rPr>
          <w:rFonts w:asciiTheme="majorEastAsia" w:eastAsiaTheme="majorEastAsia" w:hAnsiTheme="majorEastAsia" w:hint="eastAsia"/>
          <w:sz w:val="18"/>
        </w:rPr>
        <w:t>または</w:t>
      </w:r>
      <w:r w:rsidRPr="00F85E25">
        <w:rPr>
          <w:rFonts w:asciiTheme="majorEastAsia" w:eastAsiaTheme="majorEastAsia" w:hAnsiTheme="majorEastAsia"/>
          <w:sz w:val="18"/>
        </w:rPr>
        <w:t>獣医師の</w:t>
      </w:r>
      <w:r w:rsidRPr="00F85E25">
        <w:rPr>
          <w:rFonts w:asciiTheme="majorEastAsia" w:eastAsiaTheme="majorEastAsia" w:hAnsiTheme="majorEastAsia" w:hint="eastAsia"/>
          <w:sz w:val="18"/>
        </w:rPr>
        <w:t>処方</w:t>
      </w:r>
      <w:r w:rsidRPr="00F85E25">
        <w:rPr>
          <w:rFonts w:asciiTheme="majorEastAsia" w:eastAsiaTheme="majorEastAsia" w:hAnsiTheme="majorEastAsia"/>
          <w:sz w:val="18"/>
        </w:rPr>
        <w:t>せんによらなければ、</w:t>
      </w:r>
      <w:r w:rsidRPr="00F85E25">
        <w:rPr>
          <w:rFonts w:asciiTheme="majorEastAsia" w:eastAsiaTheme="majorEastAsia" w:hAnsiTheme="majorEastAsia" w:hint="eastAsia"/>
          <w:sz w:val="18"/>
        </w:rPr>
        <w:t>販売</w:t>
      </w:r>
      <w:r w:rsidRPr="00F85E25">
        <w:rPr>
          <w:rFonts w:asciiTheme="majorEastAsia" w:eastAsiaTheme="majorEastAsia" w:hAnsiTheme="majorEastAsia"/>
          <w:sz w:val="18"/>
        </w:rPr>
        <w:t>又は授与の目的で調剤してはならない。</w:t>
      </w:r>
    </w:p>
    <w:p w14:paraId="1B587295" w14:textId="77777777" w:rsidR="009B5900" w:rsidRPr="00377092" w:rsidRDefault="009B5900" w:rsidP="009B5900">
      <w:pPr>
        <w:pStyle w:val="a3"/>
        <w:numPr>
          <w:ilvl w:val="1"/>
          <w:numId w:val="2"/>
        </w:numPr>
        <w:ind w:leftChars="0"/>
        <w:rPr>
          <w:rFonts w:asciiTheme="majorEastAsia" w:eastAsiaTheme="majorEastAsia" w:hAnsiTheme="majorEastAsia"/>
          <w:sz w:val="18"/>
        </w:rPr>
      </w:pPr>
      <w:r w:rsidRPr="00F85E25">
        <w:rPr>
          <w:rFonts w:asciiTheme="majorEastAsia" w:eastAsiaTheme="majorEastAsia" w:hAnsiTheme="majorEastAsia"/>
          <w:sz w:val="18"/>
        </w:rPr>
        <w:t>薬剤師は、処方</w:t>
      </w:r>
      <w:r w:rsidRPr="00F85E25">
        <w:rPr>
          <w:rFonts w:asciiTheme="majorEastAsia" w:eastAsiaTheme="majorEastAsia" w:hAnsiTheme="majorEastAsia" w:hint="eastAsia"/>
          <w:sz w:val="18"/>
        </w:rPr>
        <w:t>せんに</w:t>
      </w:r>
      <w:r w:rsidRPr="00F85E25">
        <w:rPr>
          <w:rFonts w:asciiTheme="majorEastAsia" w:eastAsiaTheme="majorEastAsia" w:hAnsiTheme="majorEastAsia"/>
          <w:sz w:val="18"/>
        </w:rPr>
        <w:t>記載された医薬品に</w:t>
      </w:r>
      <w:r w:rsidRPr="00F85E25">
        <w:rPr>
          <w:rFonts w:asciiTheme="majorEastAsia" w:eastAsiaTheme="majorEastAsia" w:hAnsiTheme="majorEastAsia" w:hint="eastAsia"/>
          <w:sz w:val="18"/>
        </w:rPr>
        <w:t>つき、その処方</w:t>
      </w:r>
      <w:r w:rsidRPr="00F85E25">
        <w:rPr>
          <w:rFonts w:asciiTheme="majorEastAsia" w:eastAsiaTheme="majorEastAsia" w:hAnsiTheme="majorEastAsia"/>
          <w:sz w:val="18"/>
        </w:rPr>
        <w:t>せんを交付した医師、歯科医師、獣医師の同意を得た場合を除くほか、これを変更して調剤してはならない。</w:t>
      </w:r>
    </w:p>
    <w:p w14:paraId="2B307CC6"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A67227">
        <w:rPr>
          <w:rFonts w:asciiTheme="majorEastAsia" w:eastAsiaTheme="majorEastAsia" w:hAnsiTheme="majorEastAsia" w:hint="eastAsia"/>
          <w:sz w:val="24"/>
          <w:szCs w:val="24"/>
          <w:u w:val="single"/>
        </w:rPr>
        <w:t>運用開始について</w:t>
      </w:r>
    </w:p>
    <w:p w14:paraId="7E2F7135"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日から運用を開始する。</w:t>
      </w:r>
    </w:p>
    <w:p w14:paraId="50AF16AD" w14:textId="77777777" w:rsidR="00933F9F" w:rsidRDefault="00933F9F" w:rsidP="00933F9F">
      <w:pPr>
        <w:rPr>
          <w:rFonts w:asciiTheme="majorEastAsia" w:eastAsiaTheme="majorEastAsia" w:hAnsiTheme="majorEastAsia"/>
          <w:sz w:val="24"/>
          <w:szCs w:val="24"/>
        </w:rPr>
      </w:pPr>
      <w:r>
        <w:rPr>
          <w:rFonts w:asciiTheme="majorEastAsia" w:eastAsiaTheme="majorEastAsia" w:hAnsiTheme="majorEastAsia"/>
          <w:sz w:val="24"/>
          <w:szCs w:val="24"/>
        </w:rPr>
        <w:t>3.</w:t>
      </w:r>
      <w:r w:rsidRPr="00A67227">
        <w:rPr>
          <w:rFonts w:asciiTheme="majorEastAsia" w:eastAsiaTheme="majorEastAsia" w:hAnsiTheme="majorEastAsia" w:hint="eastAsia"/>
          <w:sz w:val="24"/>
          <w:szCs w:val="24"/>
          <w:u w:val="single"/>
        </w:rPr>
        <w:t>合意の</w:t>
      </w:r>
      <w:r w:rsidRPr="00A67227">
        <w:rPr>
          <w:rFonts w:asciiTheme="majorEastAsia" w:eastAsiaTheme="majorEastAsia" w:hAnsiTheme="majorEastAsia"/>
          <w:sz w:val="24"/>
          <w:szCs w:val="24"/>
          <w:u w:val="single"/>
        </w:rPr>
        <w:t>内容の変更について</w:t>
      </w:r>
    </w:p>
    <w:p w14:paraId="6805BD44" w14:textId="77777777" w:rsidR="00933F9F" w:rsidRDefault="00933F9F" w:rsidP="00933F9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合意の変更については、必要時に</w:t>
      </w:r>
      <w:r>
        <w:rPr>
          <w:rFonts w:asciiTheme="majorEastAsia" w:eastAsiaTheme="majorEastAsia" w:hAnsiTheme="majorEastAsia" w:hint="eastAsia"/>
          <w:sz w:val="24"/>
          <w:szCs w:val="24"/>
        </w:rPr>
        <w:t>協議</w:t>
      </w:r>
      <w:r>
        <w:rPr>
          <w:rFonts w:asciiTheme="majorEastAsia" w:eastAsiaTheme="majorEastAsia" w:hAnsiTheme="majorEastAsia"/>
          <w:sz w:val="24"/>
          <w:szCs w:val="24"/>
        </w:rPr>
        <w:t>を行</w:t>
      </w:r>
      <w:r>
        <w:rPr>
          <w:rFonts w:asciiTheme="majorEastAsia" w:eastAsiaTheme="majorEastAsia" w:hAnsiTheme="majorEastAsia" w:hint="eastAsia"/>
          <w:sz w:val="24"/>
          <w:szCs w:val="24"/>
        </w:rPr>
        <w:t>い、</w:t>
      </w:r>
      <w:r>
        <w:rPr>
          <w:rFonts w:asciiTheme="majorEastAsia" w:eastAsiaTheme="majorEastAsia" w:hAnsiTheme="majorEastAsia"/>
          <w:sz w:val="24"/>
          <w:szCs w:val="24"/>
        </w:rPr>
        <w:t>通知することとする</w:t>
      </w:r>
      <w:r>
        <w:rPr>
          <w:rFonts w:asciiTheme="majorEastAsia" w:eastAsiaTheme="majorEastAsia" w:hAnsiTheme="majorEastAsia" w:hint="eastAsia"/>
          <w:sz w:val="24"/>
          <w:szCs w:val="24"/>
        </w:rPr>
        <w:t>。</w:t>
      </w:r>
    </w:p>
    <w:p w14:paraId="3F3AD26A" w14:textId="30326F4C" w:rsidR="00933F9F" w:rsidRDefault="00933F9F" w:rsidP="00933F9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代表者名</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変更、移転に</w:t>
      </w:r>
      <w:r>
        <w:rPr>
          <w:rFonts w:asciiTheme="majorEastAsia" w:eastAsiaTheme="majorEastAsia" w:hAnsiTheme="majorEastAsia" w:hint="eastAsia"/>
          <w:sz w:val="24"/>
          <w:szCs w:val="24"/>
        </w:rPr>
        <w:t>よる</w:t>
      </w:r>
      <w:r>
        <w:rPr>
          <w:rFonts w:asciiTheme="majorEastAsia" w:eastAsiaTheme="majorEastAsia" w:hAnsiTheme="majorEastAsia"/>
          <w:sz w:val="24"/>
          <w:szCs w:val="24"/>
        </w:rPr>
        <w:t>住所変更</w:t>
      </w:r>
      <w:r w:rsidR="00E81E8F">
        <w:rPr>
          <w:rFonts w:asciiTheme="majorEastAsia" w:eastAsiaTheme="majorEastAsia" w:hAnsiTheme="majorEastAsia" w:hint="eastAsia"/>
          <w:sz w:val="24"/>
          <w:szCs w:val="24"/>
        </w:rPr>
        <w:t>等</w:t>
      </w:r>
      <w:r>
        <w:rPr>
          <w:rFonts w:asciiTheme="majorEastAsia" w:eastAsiaTheme="majorEastAsia" w:hAnsiTheme="majorEastAsia"/>
          <w:sz w:val="24"/>
          <w:szCs w:val="24"/>
        </w:rPr>
        <w:t>は</w:t>
      </w:r>
      <w:r w:rsidR="00E81E8F">
        <w:rPr>
          <w:rFonts w:asciiTheme="majorEastAsia" w:eastAsiaTheme="majorEastAsia" w:hAnsiTheme="majorEastAsia" w:hint="eastAsia"/>
          <w:sz w:val="24"/>
          <w:szCs w:val="24"/>
        </w:rPr>
        <w:t>書面にて</w:t>
      </w:r>
      <w:r w:rsidR="00E81E8F">
        <w:rPr>
          <w:rFonts w:asciiTheme="majorEastAsia" w:eastAsiaTheme="majorEastAsia" w:hAnsiTheme="majorEastAsia"/>
          <w:sz w:val="24"/>
          <w:szCs w:val="24"/>
        </w:rPr>
        <w:t>連絡</w:t>
      </w:r>
      <w:r>
        <w:rPr>
          <w:rFonts w:asciiTheme="majorEastAsia" w:eastAsiaTheme="majorEastAsia" w:hAnsiTheme="majorEastAsia"/>
          <w:sz w:val="24"/>
          <w:szCs w:val="24"/>
        </w:rPr>
        <w:t>すること。</w:t>
      </w:r>
    </w:p>
    <w:p w14:paraId="4EA6F7E3" w14:textId="77777777" w:rsidR="00933F9F" w:rsidRDefault="00933F9F" w:rsidP="00933F9F">
      <w:pPr>
        <w:rPr>
          <w:rFonts w:asciiTheme="majorEastAsia" w:eastAsiaTheme="majorEastAsia" w:hAnsiTheme="majorEastAsia"/>
          <w:sz w:val="24"/>
          <w:szCs w:val="24"/>
        </w:rPr>
      </w:pPr>
      <w:r>
        <w:rPr>
          <w:rFonts w:asciiTheme="majorEastAsia" w:eastAsiaTheme="majorEastAsia" w:hAnsiTheme="majorEastAsia"/>
          <w:sz w:val="24"/>
          <w:szCs w:val="24"/>
        </w:rPr>
        <w:t>4.</w:t>
      </w:r>
      <w:r w:rsidRPr="00A67227">
        <w:rPr>
          <w:rFonts w:asciiTheme="majorEastAsia" w:eastAsiaTheme="majorEastAsia" w:hAnsiTheme="majorEastAsia" w:hint="eastAsia"/>
          <w:sz w:val="24"/>
          <w:szCs w:val="24"/>
          <w:u w:val="single"/>
        </w:rPr>
        <w:t>合意の</w:t>
      </w:r>
      <w:r w:rsidRPr="00A67227">
        <w:rPr>
          <w:rFonts w:asciiTheme="majorEastAsia" w:eastAsiaTheme="majorEastAsia" w:hAnsiTheme="majorEastAsia"/>
          <w:sz w:val="24"/>
          <w:szCs w:val="24"/>
          <w:u w:val="single"/>
        </w:rPr>
        <w:t>解除について</w:t>
      </w:r>
    </w:p>
    <w:p w14:paraId="76808EF6" w14:textId="77777777" w:rsidR="00933F9F" w:rsidRDefault="00933F9F" w:rsidP="00933F9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合意の有効期限はいずれかの当事者が合理的な理由に基づき合意を解除する旨を書面で</w:t>
      </w:r>
    </w:p>
    <w:p w14:paraId="3CF968DB" w14:textId="77777777" w:rsidR="00933F9F" w:rsidRDefault="00933F9F" w:rsidP="00933F9F">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通知しない限り継続される</w:t>
      </w:r>
      <w:r>
        <w:rPr>
          <w:rFonts w:asciiTheme="majorEastAsia" w:eastAsiaTheme="majorEastAsia" w:hAnsiTheme="majorEastAsia" w:hint="eastAsia"/>
          <w:sz w:val="24"/>
          <w:szCs w:val="24"/>
        </w:rPr>
        <w:t>ものと</w:t>
      </w:r>
      <w:r>
        <w:rPr>
          <w:rFonts w:asciiTheme="majorEastAsia" w:eastAsiaTheme="majorEastAsia" w:hAnsiTheme="majorEastAsia"/>
          <w:sz w:val="24"/>
          <w:szCs w:val="24"/>
        </w:rPr>
        <w:t>する。</w:t>
      </w:r>
    </w:p>
    <w:p w14:paraId="47386C34" w14:textId="77777777" w:rsidR="00933F9F" w:rsidRDefault="00933F9F" w:rsidP="00933F9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薬局名</w:t>
      </w:r>
      <w:r>
        <w:rPr>
          <w:rFonts w:asciiTheme="majorEastAsia" w:eastAsiaTheme="majorEastAsia" w:hAnsiTheme="majorEastAsia"/>
          <w:sz w:val="24"/>
          <w:szCs w:val="24"/>
        </w:rPr>
        <w:t>、店舗名が変更になる場合は</w:t>
      </w:r>
      <w:r>
        <w:rPr>
          <w:rFonts w:asciiTheme="majorEastAsia" w:eastAsiaTheme="majorEastAsia" w:hAnsiTheme="majorEastAsia" w:hint="eastAsia"/>
          <w:sz w:val="24"/>
          <w:szCs w:val="24"/>
        </w:rPr>
        <w:t>合意は</w:t>
      </w:r>
      <w:r>
        <w:rPr>
          <w:rFonts w:asciiTheme="majorEastAsia" w:eastAsiaTheme="majorEastAsia" w:hAnsiTheme="majorEastAsia"/>
          <w:sz w:val="24"/>
          <w:szCs w:val="24"/>
        </w:rPr>
        <w:t>解除と</w:t>
      </w:r>
      <w:r>
        <w:rPr>
          <w:rFonts w:asciiTheme="majorEastAsia" w:eastAsiaTheme="majorEastAsia" w:hAnsiTheme="majorEastAsia" w:hint="eastAsia"/>
          <w:sz w:val="24"/>
          <w:szCs w:val="24"/>
        </w:rPr>
        <w:t>する</w:t>
      </w:r>
      <w:r>
        <w:rPr>
          <w:rFonts w:asciiTheme="majorEastAsia" w:eastAsiaTheme="majorEastAsia" w:hAnsiTheme="majorEastAsia"/>
          <w:sz w:val="24"/>
          <w:szCs w:val="24"/>
        </w:rPr>
        <w:t>。</w:t>
      </w:r>
    </w:p>
    <w:p w14:paraId="6A6F3705" w14:textId="77777777" w:rsidR="009B5900" w:rsidRDefault="009B5900" w:rsidP="009B5900">
      <w:pPr>
        <w:pStyle w:val="a4"/>
      </w:pPr>
      <w:r>
        <w:rPr>
          <w:rFonts w:hint="eastAsia"/>
        </w:rPr>
        <w:t>以上</w:t>
      </w:r>
    </w:p>
    <w:p w14:paraId="479EA165"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施設住所・名称・代表者）</w:t>
      </w:r>
    </w:p>
    <w:p w14:paraId="2BA26CB8"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w:t>
      </w:r>
    </w:p>
    <w:p w14:paraId="11319E32"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名称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：公立西知多総合病院</w:t>
      </w:r>
    </w:p>
    <w:p w14:paraId="378EA55A" w14:textId="77777777" w:rsidR="009B5900" w:rsidRDefault="009B5900" w:rsidP="009B5900">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住所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〒478-8522　</w:t>
      </w:r>
      <w:r>
        <w:rPr>
          <w:rFonts w:asciiTheme="majorEastAsia" w:eastAsiaTheme="majorEastAsia" w:hAnsiTheme="majorEastAsia"/>
          <w:sz w:val="24"/>
          <w:szCs w:val="24"/>
        </w:rPr>
        <w:t>愛知県東海市中</w:t>
      </w:r>
      <w:r>
        <w:rPr>
          <w:rFonts w:asciiTheme="majorEastAsia" w:eastAsiaTheme="majorEastAsia" w:hAnsiTheme="majorEastAsia" w:hint="eastAsia"/>
          <w:sz w:val="24"/>
          <w:szCs w:val="24"/>
        </w:rPr>
        <w:t>ノ</w:t>
      </w:r>
      <w:r>
        <w:rPr>
          <w:rFonts w:asciiTheme="majorEastAsia" w:eastAsiaTheme="majorEastAsia" w:hAnsiTheme="majorEastAsia"/>
          <w:sz w:val="24"/>
          <w:szCs w:val="24"/>
        </w:rPr>
        <w:t>池</w:t>
      </w:r>
      <w:r>
        <w:rPr>
          <w:rFonts w:asciiTheme="majorEastAsia" w:eastAsiaTheme="majorEastAsia" w:hAnsiTheme="majorEastAsia" w:hint="eastAsia"/>
          <w:sz w:val="24"/>
          <w:szCs w:val="24"/>
        </w:rPr>
        <w:t>1番地の1</w:t>
      </w:r>
    </w:p>
    <w:p w14:paraId="766A4895" w14:textId="77777777" w:rsidR="009B5900" w:rsidRDefault="009B5900" w:rsidP="009B590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電話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0562-33-5500　　</w:t>
      </w:r>
      <w:r>
        <w:rPr>
          <w:rFonts w:asciiTheme="majorEastAsia" w:eastAsiaTheme="majorEastAsia" w:hAnsiTheme="majorEastAsia"/>
          <w:sz w:val="24"/>
          <w:szCs w:val="24"/>
        </w:rPr>
        <w:t>FAX：</w:t>
      </w:r>
      <w:r>
        <w:rPr>
          <w:rFonts w:asciiTheme="majorEastAsia" w:eastAsiaTheme="majorEastAsia" w:hAnsiTheme="majorEastAsia" w:hint="eastAsia"/>
          <w:sz w:val="24"/>
          <w:szCs w:val="24"/>
        </w:rPr>
        <w:t>0562-</w:t>
      </w:r>
      <w:r>
        <w:rPr>
          <w:rFonts w:asciiTheme="majorEastAsia" w:eastAsiaTheme="majorEastAsia" w:hAnsiTheme="majorEastAsia"/>
          <w:sz w:val="24"/>
          <w:szCs w:val="24"/>
        </w:rPr>
        <w:t>33-5619</w:t>
      </w:r>
    </w:p>
    <w:p w14:paraId="666F62A1"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代表者：</w:t>
      </w:r>
      <w:r>
        <w:rPr>
          <w:rFonts w:asciiTheme="majorEastAsia" w:eastAsiaTheme="majorEastAsia" w:hAnsiTheme="majorEastAsia" w:hint="eastAsia"/>
          <w:sz w:val="24"/>
          <w:szCs w:val="24"/>
        </w:rPr>
        <w:t>病院長</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吉原</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基</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印</w:t>
      </w:r>
    </w:p>
    <w:p w14:paraId="5A27A6E9" w14:textId="77777777" w:rsidR="009B5900" w:rsidRDefault="009B5900" w:rsidP="009B5900">
      <w:pPr>
        <w:rPr>
          <w:rFonts w:asciiTheme="majorEastAsia" w:eastAsiaTheme="majorEastAsia" w:hAnsiTheme="majorEastAsia"/>
          <w:sz w:val="24"/>
          <w:szCs w:val="24"/>
        </w:rPr>
      </w:pPr>
    </w:p>
    <w:p w14:paraId="3E3B0C1D"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保険薬局住所・名称・代表者）</w:t>
      </w:r>
    </w:p>
    <w:p w14:paraId="7A4C9BB5"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w:t>
      </w:r>
    </w:p>
    <w:p w14:paraId="67FE7386"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名称　：</w:t>
      </w:r>
    </w:p>
    <w:p w14:paraId="27A2D6CA" w14:textId="77777777" w:rsidR="009B5900" w:rsidRDefault="009B5900" w:rsidP="009B5900">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住所　：</w:t>
      </w:r>
      <w:r>
        <w:rPr>
          <w:rFonts w:asciiTheme="majorEastAsia" w:eastAsiaTheme="majorEastAsia" w:hAnsiTheme="majorEastAsia" w:hint="eastAsia"/>
          <w:sz w:val="24"/>
          <w:szCs w:val="24"/>
        </w:rPr>
        <w:t>〒</w:t>
      </w:r>
    </w:p>
    <w:p w14:paraId="2D16C792" w14:textId="77777777" w:rsidR="009B5900" w:rsidRDefault="009B5900" w:rsidP="009B590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電話</w:t>
      </w:r>
      <w:r>
        <w:rPr>
          <w:rFonts w:asciiTheme="majorEastAsia" w:eastAsiaTheme="majorEastAsia" w:hAnsiTheme="majorEastAsia"/>
          <w:sz w:val="24"/>
          <w:szCs w:val="24"/>
        </w:rPr>
        <w:t xml:space="preserve">　：　　　　　　　　FAX：</w:t>
      </w:r>
    </w:p>
    <w:p w14:paraId="5DF2EAC1" w14:textId="77777777" w:rsidR="009B5900" w:rsidRDefault="009B5900" w:rsidP="009B590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代表者：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印</w:t>
      </w:r>
    </w:p>
    <w:p w14:paraId="01D1A657" w14:textId="05C247E7" w:rsidR="00933F9F" w:rsidRDefault="009B5900" w:rsidP="00933F9F">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202857">
        <w:rPr>
          <w:rFonts w:asciiTheme="majorEastAsia" w:eastAsiaTheme="majorEastAsia" w:hAnsiTheme="majorEastAsia" w:hint="eastAsia"/>
          <w:sz w:val="24"/>
          <w:szCs w:val="24"/>
          <w:u w:val="single"/>
        </w:rPr>
        <w:t xml:space="preserve">【登録番号】　</w:t>
      </w:r>
      <w:r w:rsidRPr="00202857">
        <w:rPr>
          <w:rFonts w:asciiTheme="majorEastAsia" w:eastAsiaTheme="majorEastAsia" w:hAnsiTheme="majorEastAsia"/>
          <w:sz w:val="24"/>
          <w:szCs w:val="24"/>
          <w:u w:val="single"/>
        </w:rPr>
        <w:t xml:space="preserve">　　　　</w:t>
      </w:r>
    </w:p>
    <w:p w14:paraId="7071E767" w14:textId="757DA463" w:rsidR="00BE03F8" w:rsidRPr="005A52D6" w:rsidRDefault="00BE03F8" w:rsidP="00BE03F8">
      <w:pPr>
        <w:jc w:val="right"/>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lastRenderedPageBreak/>
        <w:t>保険薬局用</w:t>
      </w:r>
    </w:p>
    <w:p w14:paraId="5CC73E12" w14:textId="77777777" w:rsidR="00BE03F8" w:rsidRPr="00F85E25" w:rsidRDefault="00BE03F8" w:rsidP="00BE03F8">
      <w:pPr>
        <w:jc w:val="center"/>
        <w:rPr>
          <w:rFonts w:asciiTheme="majorEastAsia" w:eastAsiaTheme="majorEastAsia" w:hAnsiTheme="majorEastAsia"/>
          <w:b/>
          <w:sz w:val="28"/>
        </w:rPr>
      </w:pPr>
      <w:r w:rsidRPr="00F85E25">
        <w:rPr>
          <w:rFonts w:asciiTheme="majorEastAsia" w:eastAsiaTheme="majorEastAsia" w:hAnsiTheme="majorEastAsia" w:hint="eastAsia"/>
          <w:b/>
          <w:sz w:val="28"/>
        </w:rPr>
        <w:t>院外処方箋における</w:t>
      </w:r>
      <w:r w:rsidRPr="00F85E25">
        <w:rPr>
          <w:rFonts w:asciiTheme="majorEastAsia" w:eastAsiaTheme="majorEastAsia" w:hAnsiTheme="majorEastAsia"/>
          <w:b/>
          <w:sz w:val="28"/>
        </w:rPr>
        <w:t>疑義照会簡素化の</w:t>
      </w:r>
      <w:r w:rsidRPr="00F85E25">
        <w:rPr>
          <w:rFonts w:asciiTheme="majorEastAsia" w:eastAsiaTheme="majorEastAsia" w:hAnsiTheme="majorEastAsia" w:hint="eastAsia"/>
          <w:b/>
          <w:sz w:val="28"/>
        </w:rPr>
        <w:t>合意書</w:t>
      </w:r>
    </w:p>
    <w:p w14:paraId="62A528DB" w14:textId="77777777" w:rsidR="00BE03F8" w:rsidRPr="00F85E25" w:rsidRDefault="00BE03F8" w:rsidP="00BE03F8">
      <w:pPr>
        <w:rPr>
          <w:sz w:val="24"/>
        </w:rPr>
      </w:pPr>
    </w:p>
    <w:p w14:paraId="751D3E1C" w14:textId="77777777" w:rsidR="00BE03F8" w:rsidRDefault="00BE03F8" w:rsidP="00BE03F8">
      <w:pPr>
        <w:rPr>
          <w:rFonts w:asciiTheme="majorEastAsia" w:eastAsiaTheme="majorEastAsia" w:hAnsiTheme="majorEastAsia"/>
          <w:sz w:val="24"/>
        </w:rPr>
      </w:pPr>
      <w:r>
        <w:rPr>
          <w:rFonts w:asciiTheme="majorEastAsia" w:eastAsiaTheme="majorEastAsia" w:hAnsiTheme="majorEastAsia" w:hint="eastAsia"/>
          <w:sz w:val="24"/>
        </w:rPr>
        <w:t>［</w:t>
      </w:r>
      <w:r w:rsidRPr="00F85E25">
        <w:rPr>
          <w:rFonts w:asciiTheme="majorEastAsia" w:eastAsiaTheme="majorEastAsia" w:hAnsiTheme="majorEastAsia"/>
          <w:sz w:val="24"/>
        </w:rPr>
        <w:t>保険</w:t>
      </w:r>
      <w:r>
        <w:rPr>
          <w:rFonts w:asciiTheme="majorEastAsia" w:eastAsiaTheme="majorEastAsia" w:hAnsiTheme="majorEastAsia" w:hint="eastAsia"/>
          <w:sz w:val="24"/>
        </w:rPr>
        <w:t>薬局名称（</w:t>
      </w:r>
      <w:r>
        <w:rPr>
          <w:rFonts w:asciiTheme="majorEastAsia" w:eastAsiaTheme="majorEastAsia" w:hAnsiTheme="majorEastAsia"/>
          <w:sz w:val="24"/>
        </w:rPr>
        <w:t>店舗名</w:t>
      </w:r>
      <w:r>
        <w:rPr>
          <w:rFonts w:asciiTheme="majorEastAsia" w:eastAsiaTheme="majorEastAsia" w:hAnsiTheme="majorEastAsia" w:hint="eastAsia"/>
          <w:sz w:val="24"/>
        </w:rPr>
        <w:t>含む</w:t>
      </w:r>
      <w:r>
        <w:rPr>
          <w:rFonts w:asciiTheme="majorEastAsia" w:eastAsiaTheme="majorEastAsia" w:hAnsiTheme="majorEastAsia"/>
          <w:sz w:val="24"/>
        </w:rPr>
        <w:t>）</w:t>
      </w:r>
      <w:r>
        <w:rPr>
          <w:rFonts w:asciiTheme="majorEastAsia" w:eastAsiaTheme="majorEastAsia" w:hAnsiTheme="majorEastAsia" w:hint="eastAsia"/>
          <w:sz w:val="24"/>
        </w:rPr>
        <w:t>］</w:t>
      </w:r>
      <w:r w:rsidRPr="00F85E25">
        <w:rPr>
          <w:rFonts w:asciiTheme="majorEastAsia" w:eastAsiaTheme="majorEastAsia" w:hAnsiTheme="majorEastAsia" w:hint="eastAsia"/>
          <w:sz w:val="24"/>
          <w:u w:val="single"/>
        </w:rPr>
        <w:t xml:space="preserve">　</w:t>
      </w:r>
      <w:r w:rsidRPr="00F85E25">
        <w:rPr>
          <w:rFonts w:asciiTheme="majorEastAsia" w:eastAsiaTheme="majorEastAsia" w:hAnsiTheme="majorEastAsia"/>
          <w:sz w:val="24"/>
          <w:u w:val="single"/>
        </w:rPr>
        <w:t xml:space="preserve">　　　　　　　　　　　　　　　　　　　　　</w:t>
      </w:r>
      <w:r w:rsidRPr="00F85E25">
        <w:rPr>
          <w:rFonts w:asciiTheme="majorEastAsia" w:eastAsiaTheme="majorEastAsia" w:hAnsiTheme="majorEastAsia" w:hint="eastAsia"/>
          <w:sz w:val="24"/>
        </w:rPr>
        <w:t>は、公立</w:t>
      </w:r>
      <w:r w:rsidRPr="00F85E25">
        <w:rPr>
          <w:rFonts w:asciiTheme="majorEastAsia" w:eastAsiaTheme="majorEastAsia" w:hAnsiTheme="majorEastAsia"/>
          <w:sz w:val="24"/>
        </w:rPr>
        <w:t>西知多総合病院と院外</w:t>
      </w:r>
      <w:r w:rsidRPr="00F85E25">
        <w:rPr>
          <w:rFonts w:asciiTheme="majorEastAsia" w:eastAsiaTheme="majorEastAsia" w:hAnsiTheme="majorEastAsia" w:hint="eastAsia"/>
          <w:sz w:val="24"/>
        </w:rPr>
        <w:t>処方箋</w:t>
      </w:r>
      <w:r w:rsidRPr="00F85E25">
        <w:rPr>
          <w:rFonts w:asciiTheme="majorEastAsia" w:eastAsiaTheme="majorEastAsia" w:hAnsiTheme="majorEastAsia"/>
          <w:sz w:val="24"/>
        </w:rPr>
        <w:t>におけ</w:t>
      </w:r>
      <w:r w:rsidRPr="00F85E25">
        <w:rPr>
          <w:rFonts w:asciiTheme="majorEastAsia" w:eastAsiaTheme="majorEastAsia" w:hAnsiTheme="majorEastAsia" w:hint="eastAsia"/>
          <w:sz w:val="24"/>
        </w:rPr>
        <w:t>る</w:t>
      </w:r>
      <w:r w:rsidRPr="00F85E25">
        <w:rPr>
          <w:rFonts w:asciiTheme="majorEastAsia" w:eastAsiaTheme="majorEastAsia" w:hAnsiTheme="majorEastAsia"/>
          <w:sz w:val="24"/>
        </w:rPr>
        <w:t>疑義照会の運用について、下記の通り合意した。なお、</w:t>
      </w:r>
      <w:r w:rsidRPr="00F85E25">
        <w:rPr>
          <w:rFonts w:asciiTheme="majorEastAsia" w:eastAsiaTheme="majorEastAsia" w:hAnsiTheme="majorEastAsia" w:hint="eastAsia"/>
          <w:sz w:val="24"/>
        </w:rPr>
        <w:t>保険薬局での</w:t>
      </w:r>
      <w:r w:rsidRPr="00F85E25">
        <w:rPr>
          <w:rFonts w:asciiTheme="majorEastAsia" w:eastAsiaTheme="majorEastAsia" w:hAnsiTheme="majorEastAsia"/>
          <w:sz w:val="24"/>
        </w:rPr>
        <w:t>運用においては、患者が不利益を被らないように、十分な説明の上</w:t>
      </w:r>
      <w:r>
        <w:rPr>
          <w:rFonts w:asciiTheme="majorEastAsia" w:eastAsiaTheme="majorEastAsia" w:hAnsiTheme="majorEastAsia" w:hint="eastAsia"/>
          <w:sz w:val="24"/>
        </w:rPr>
        <w:t>、</w:t>
      </w:r>
      <w:r w:rsidRPr="00F85E25">
        <w:rPr>
          <w:rFonts w:asciiTheme="majorEastAsia" w:eastAsiaTheme="majorEastAsia" w:hAnsiTheme="majorEastAsia"/>
          <w:sz w:val="24"/>
        </w:rPr>
        <w:t>合意を得てから行うものとする。</w:t>
      </w:r>
    </w:p>
    <w:p w14:paraId="7DE4AF3B" w14:textId="77777777" w:rsidR="00BE03F8" w:rsidRPr="00F85E25" w:rsidRDefault="00BE03F8" w:rsidP="00BE03F8">
      <w:pPr>
        <w:rPr>
          <w:rFonts w:asciiTheme="majorEastAsia" w:eastAsiaTheme="majorEastAsia" w:hAnsiTheme="majorEastAsia" w:hint="eastAsia"/>
          <w:sz w:val="24"/>
        </w:rPr>
      </w:pPr>
    </w:p>
    <w:p w14:paraId="49235C66" w14:textId="77777777" w:rsidR="00BE03F8" w:rsidRPr="00A67227" w:rsidRDefault="00BE03F8" w:rsidP="00BE03F8">
      <w:pPr>
        <w:rPr>
          <w:rFonts w:asciiTheme="majorEastAsia" w:eastAsiaTheme="majorEastAsia" w:hAnsiTheme="majorEastAsia"/>
          <w:sz w:val="24"/>
          <w:u w:val="single"/>
        </w:rPr>
      </w:pPr>
      <w:r>
        <w:rPr>
          <w:rFonts w:asciiTheme="majorEastAsia" w:eastAsiaTheme="majorEastAsia" w:hAnsiTheme="majorEastAsia" w:hint="eastAsia"/>
          <w:sz w:val="24"/>
        </w:rPr>
        <w:t>1.</w:t>
      </w:r>
      <w:r w:rsidRPr="00A67227">
        <w:rPr>
          <w:rFonts w:asciiTheme="majorEastAsia" w:eastAsiaTheme="majorEastAsia" w:hAnsiTheme="majorEastAsia" w:hint="eastAsia"/>
          <w:sz w:val="24"/>
          <w:u w:val="single"/>
        </w:rPr>
        <w:t>院外処方箋に</w:t>
      </w:r>
      <w:r w:rsidRPr="00A67227">
        <w:rPr>
          <w:rFonts w:asciiTheme="majorEastAsia" w:eastAsiaTheme="majorEastAsia" w:hAnsiTheme="majorEastAsia"/>
          <w:sz w:val="24"/>
          <w:u w:val="single"/>
        </w:rPr>
        <w:t>係る個別の処方医への同意確認を不要とする項目について</w:t>
      </w:r>
      <w:r>
        <w:rPr>
          <w:rFonts w:asciiTheme="majorEastAsia" w:eastAsiaTheme="majorEastAsia" w:hAnsiTheme="majorEastAsia" w:hint="eastAsia"/>
          <w:sz w:val="24"/>
          <w:u w:val="single"/>
        </w:rPr>
        <w:t xml:space="preserve">　</w:t>
      </w:r>
    </w:p>
    <w:p w14:paraId="6C9C9988" w14:textId="77777777" w:rsidR="00BE03F8" w:rsidRDefault="00BE03F8" w:rsidP="00BE03F8">
      <w:pPr>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「院外</w:t>
      </w:r>
      <w:r>
        <w:rPr>
          <w:rFonts w:asciiTheme="majorEastAsia" w:eastAsiaTheme="majorEastAsia" w:hAnsiTheme="majorEastAsia" w:hint="eastAsia"/>
          <w:sz w:val="24"/>
        </w:rPr>
        <w:t>処方箋</w:t>
      </w:r>
      <w:r>
        <w:rPr>
          <w:rFonts w:asciiTheme="majorEastAsia" w:eastAsiaTheme="majorEastAsia" w:hAnsiTheme="majorEastAsia"/>
          <w:sz w:val="24"/>
        </w:rPr>
        <w:t>における疑義照会簡素化プロトコル」（別紙）に挙げる疑義照会不要例については、包括的に薬剤師法</w:t>
      </w:r>
      <w:r>
        <w:rPr>
          <w:rFonts w:asciiTheme="majorEastAsia" w:eastAsiaTheme="majorEastAsia" w:hAnsiTheme="majorEastAsia" w:hint="eastAsia"/>
          <w:sz w:val="24"/>
        </w:rPr>
        <w:t>第23条</w:t>
      </w:r>
      <w:r>
        <w:rPr>
          <w:rFonts w:asciiTheme="majorEastAsia" w:eastAsiaTheme="majorEastAsia" w:hAnsiTheme="majorEastAsia"/>
          <w:sz w:val="24"/>
        </w:rPr>
        <w:t>第</w:t>
      </w:r>
      <w:r>
        <w:rPr>
          <w:rFonts w:asciiTheme="majorEastAsia" w:eastAsiaTheme="majorEastAsia" w:hAnsiTheme="majorEastAsia" w:hint="eastAsia"/>
          <w:sz w:val="24"/>
        </w:rPr>
        <w:t>2項</w:t>
      </w:r>
      <w:r>
        <w:rPr>
          <w:rFonts w:asciiTheme="majorEastAsia" w:eastAsiaTheme="majorEastAsia" w:hAnsiTheme="majorEastAsia"/>
          <w:sz w:val="24"/>
        </w:rPr>
        <w:t>に規定する医師の同意がなされた</w:t>
      </w:r>
      <w:r>
        <w:rPr>
          <w:rFonts w:asciiTheme="majorEastAsia" w:eastAsiaTheme="majorEastAsia" w:hAnsiTheme="majorEastAsia" w:hint="eastAsia"/>
          <w:sz w:val="24"/>
        </w:rPr>
        <w:t>として</w:t>
      </w:r>
      <w:r>
        <w:rPr>
          <w:rFonts w:asciiTheme="majorEastAsia" w:eastAsiaTheme="majorEastAsia" w:hAnsiTheme="majorEastAsia"/>
          <w:sz w:val="24"/>
        </w:rPr>
        <w:t>、個別の処方医への同意の確認を不要とする。</w:t>
      </w:r>
    </w:p>
    <w:p w14:paraId="4EBAE680" w14:textId="77777777" w:rsidR="00BE03F8" w:rsidRPr="00F85E25" w:rsidRDefault="00BE03F8" w:rsidP="00BE03F8">
      <w:pPr>
        <w:rPr>
          <w:rFonts w:asciiTheme="majorEastAsia" w:eastAsiaTheme="majorEastAsia" w:hAnsiTheme="majorEastAsia"/>
          <w:sz w:val="18"/>
        </w:rPr>
      </w:pPr>
      <w:r>
        <w:rPr>
          <w:rFonts w:asciiTheme="majorEastAsia" w:eastAsiaTheme="majorEastAsia" w:hAnsiTheme="majorEastAsia" w:hint="eastAsia"/>
          <w:sz w:val="24"/>
        </w:rPr>
        <w:t xml:space="preserve">　</w:t>
      </w:r>
      <w:r w:rsidRPr="00F85E25">
        <w:rPr>
          <w:rFonts w:asciiTheme="majorEastAsia" w:eastAsiaTheme="majorEastAsia" w:hAnsiTheme="majorEastAsia" w:hint="eastAsia"/>
          <w:sz w:val="18"/>
        </w:rPr>
        <w:t>(参考：</w:t>
      </w:r>
      <w:r w:rsidRPr="00F85E25">
        <w:rPr>
          <w:rFonts w:asciiTheme="majorEastAsia" w:eastAsiaTheme="majorEastAsia" w:hAnsiTheme="majorEastAsia"/>
          <w:sz w:val="18"/>
        </w:rPr>
        <w:t>薬剤師法第</w:t>
      </w:r>
      <w:r w:rsidRPr="00F85E25">
        <w:rPr>
          <w:rFonts w:asciiTheme="majorEastAsia" w:eastAsiaTheme="majorEastAsia" w:hAnsiTheme="majorEastAsia" w:hint="eastAsia"/>
          <w:sz w:val="18"/>
        </w:rPr>
        <w:t>23条</w:t>
      </w:r>
      <w:r w:rsidRPr="00F85E25">
        <w:rPr>
          <w:rFonts w:asciiTheme="majorEastAsia" w:eastAsiaTheme="majorEastAsia" w:hAnsiTheme="majorEastAsia"/>
          <w:sz w:val="18"/>
        </w:rPr>
        <w:t>)</w:t>
      </w:r>
    </w:p>
    <w:p w14:paraId="093DB9DD" w14:textId="77777777" w:rsidR="00BE03F8" w:rsidRPr="00377092" w:rsidRDefault="00BE03F8" w:rsidP="00BE03F8">
      <w:pPr>
        <w:pStyle w:val="a3"/>
        <w:numPr>
          <w:ilvl w:val="0"/>
          <w:numId w:val="13"/>
        </w:numPr>
        <w:ind w:leftChars="0"/>
        <w:rPr>
          <w:rFonts w:asciiTheme="majorEastAsia" w:eastAsiaTheme="majorEastAsia" w:hAnsiTheme="majorEastAsia"/>
          <w:sz w:val="18"/>
        </w:rPr>
      </w:pPr>
      <w:r w:rsidRPr="00BE03F8">
        <w:rPr>
          <w:rFonts w:asciiTheme="majorEastAsia" w:eastAsiaTheme="majorEastAsia" w:hAnsiTheme="majorEastAsia" w:hint="eastAsia"/>
          <w:sz w:val="18"/>
        </w:rPr>
        <w:t>薬剤師</w:t>
      </w:r>
      <w:r w:rsidRPr="00BE03F8">
        <w:rPr>
          <w:rFonts w:asciiTheme="majorEastAsia" w:eastAsiaTheme="majorEastAsia" w:hAnsiTheme="majorEastAsia"/>
          <w:sz w:val="18"/>
        </w:rPr>
        <w:t>は</w:t>
      </w:r>
      <w:r w:rsidRPr="00BE03F8">
        <w:rPr>
          <w:rFonts w:asciiTheme="majorEastAsia" w:eastAsiaTheme="majorEastAsia" w:hAnsiTheme="majorEastAsia" w:hint="eastAsia"/>
          <w:sz w:val="18"/>
        </w:rPr>
        <w:t>、</w:t>
      </w:r>
      <w:r w:rsidRPr="00BE03F8">
        <w:rPr>
          <w:rFonts w:asciiTheme="majorEastAsia" w:eastAsiaTheme="majorEastAsia" w:hAnsiTheme="majorEastAsia"/>
          <w:sz w:val="18"/>
        </w:rPr>
        <w:t>医師、歯科医師</w:t>
      </w:r>
      <w:r w:rsidRPr="00BE03F8">
        <w:rPr>
          <w:rFonts w:asciiTheme="majorEastAsia" w:eastAsiaTheme="majorEastAsia" w:hAnsiTheme="majorEastAsia" w:hint="eastAsia"/>
          <w:sz w:val="18"/>
        </w:rPr>
        <w:t>または</w:t>
      </w:r>
      <w:r w:rsidRPr="00BE03F8">
        <w:rPr>
          <w:rFonts w:asciiTheme="majorEastAsia" w:eastAsiaTheme="majorEastAsia" w:hAnsiTheme="majorEastAsia"/>
          <w:sz w:val="18"/>
        </w:rPr>
        <w:t>獣医師の</w:t>
      </w:r>
      <w:r w:rsidRPr="00BE03F8">
        <w:rPr>
          <w:rFonts w:asciiTheme="majorEastAsia" w:eastAsiaTheme="majorEastAsia" w:hAnsiTheme="majorEastAsia" w:hint="eastAsia"/>
          <w:sz w:val="18"/>
        </w:rPr>
        <w:t>処方</w:t>
      </w:r>
      <w:r w:rsidRPr="00BE03F8">
        <w:rPr>
          <w:rFonts w:asciiTheme="majorEastAsia" w:eastAsiaTheme="majorEastAsia" w:hAnsiTheme="majorEastAsia"/>
          <w:sz w:val="18"/>
        </w:rPr>
        <w:t>せんによらなければ、</w:t>
      </w:r>
      <w:r w:rsidRPr="00BE03F8">
        <w:rPr>
          <w:rFonts w:asciiTheme="majorEastAsia" w:eastAsiaTheme="majorEastAsia" w:hAnsiTheme="majorEastAsia" w:hint="eastAsia"/>
          <w:sz w:val="18"/>
        </w:rPr>
        <w:t>販売</w:t>
      </w:r>
      <w:r w:rsidRPr="00BE03F8">
        <w:rPr>
          <w:rFonts w:asciiTheme="majorEastAsia" w:eastAsiaTheme="majorEastAsia" w:hAnsiTheme="majorEastAsia"/>
          <w:sz w:val="18"/>
        </w:rPr>
        <w:t>又は授与の目的で調剤してはならない。</w:t>
      </w:r>
    </w:p>
    <w:p w14:paraId="6C2FB157" w14:textId="55506BA0" w:rsidR="00BE03F8" w:rsidRPr="00BE03F8" w:rsidRDefault="00BE03F8" w:rsidP="00BE03F8">
      <w:pPr>
        <w:pStyle w:val="a3"/>
        <w:numPr>
          <w:ilvl w:val="0"/>
          <w:numId w:val="13"/>
        </w:numPr>
        <w:ind w:leftChars="0"/>
        <w:rPr>
          <w:rFonts w:asciiTheme="majorEastAsia" w:eastAsiaTheme="majorEastAsia" w:hAnsiTheme="majorEastAsia"/>
          <w:sz w:val="18"/>
        </w:rPr>
      </w:pPr>
      <w:r w:rsidRPr="00BE03F8">
        <w:rPr>
          <w:rFonts w:asciiTheme="majorEastAsia" w:eastAsiaTheme="majorEastAsia" w:hAnsiTheme="majorEastAsia"/>
          <w:sz w:val="18"/>
        </w:rPr>
        <w:t>薬剤師は、処方</w:t>
      </w:r>
      <w:r w:rsidRPr="00BE03F8">
        <w:rPr>
          <w:rFonts w:asciiTheme="majorEastAsia" w:eastAsiaTheme="majorEastAsia" w:hAnsiTheme="majorEastAsia" w:hint="eastAsia"/>
          <w:sz w:val="18"/>
        </w:rPr>
        <w:t>せんに</w:t>
      </w:r>
      <w:r w:rsidRPr="00BE03F8">
        <w:rPr>
          <w:rFonts w:asciiTheme="majorEastAsia" w:eastAsiaTheme="majorEastAsia" w:hAnsiTheme="majorEastAsia"/>
          <w:sz w:val="18"/>
        </w:rPr>
        <w:t>記載された医薬品に</w:t>
      </w:r>
      <w:r w:rsidRPr="00BE03F8">
        <w:rPr>
          <w:rFonts w:asciiTheme="majorEastAsia" w:eastAsiaTheme="majorEastAsia" w:hAnsiTheme="majorEastAsia" w:hint="eastAsia"/>
          <w:sz w:val="18"/>
        </w:rPr>
        <w:t>つき、その処方</w:t>
      </w:r>
      <w:r w:rsidRPr="00BE03F8">
        <w:rPr>
          <w:rFonts w:asciiTheme="majorEastAsia" w:eastAsiaTheme="majorEastAsia" w:hAnsiTheme="majorEastAsia"/>
          <w:sz w:val="18"/>
        </w:rPr>
        <w:t>せんを交付した医師、歯科医師、獣医師の同意を得た場合を除くほか、これを変更して調剤してはならない。</w:t>
      </w:r>
    </w:p>
    <w:p w14:paraId="3DFA9134" w14:textId="2A1B1635" w:rsidR="00BE03F8" w:rsidRPr="00BE03F8" w:rsidRDefault="00BE03F8" w:rsidP="00BE03F8">
      <w:pPr>
        <w:rPr>
          <w:rFonts w:asciiTheme="majorEastAsia" w:eastAsiaTheme="majorEastAsia" w:hAnsiTheme="majorEastAsia"/>
          <w:sz w:val="24"/>
          <w:szCs w:val="24"/>
        </w:rPr>
      </w:pPr>
      <w:r w:rsidRPr="00BE03F8">
        <w:rPr>
          <w:rFonts w:asciiTheme="majorEastAsia" w:eastAsiaTheme="majorEastAsia" w:hAnsiTheme="majorEastAsia" w:hint="eastAsia"/>
          <w:sz w:val="24"/>
          <w:szCs w:val="24"/>
        </w:rPr>
        <w:t>2.</w:t>
      </w:r>
      <w:r w:rsidRPr="00BE03F8">
        <w:rPr>
          <w:rFonts w:asciiTheme="majorEastAsia" w:eastAsiaTheme="majorEastAsia" w:hAnsiTheme="majorEastAsia" w:hint="eastAsia"/>
          <w:sz w:val="24"/>
          <w:szCs w:val="24"/>
          <w:u w:val="single"/>
        </w:rPr>
        <w:t>運用開始について</w:t>
      </w:r>
    </w:p>
    <w:p w14:paraId="50A14777"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日から運用を開始する。</w:t>
      </w:r>
    </w:p>
    <w:p w14:paraId="563F7652"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sz w:val="24"/>
          <w:szCs w:val="24"/>
        </w:rPr>
        <w:t>3.</w:t>
      </w:r>
      <w:r w:rsidRPr="00A67227">
        <w:rPr>
          <w:rFonts w:asciiTheme="majorEastAsia" w:eastAsiaTheme="majorEastAsia" w:hAnsiTheme="majorEastAsia" w:hint="eastAsia"/>
          <w:sz w:val="24"/>
          <w:szCs w:val="24"/>
          <w:u w:val="single"/>
        </w:rPr>
        <w:t>合意の</w:t>
      </w:r>
      <w:r w:rsidRPr="00A67227">
        <w:rPr>
          <w:rFonts w:asciiTheme="majorEastAsia" w:eastAsiaTheme="majorEastAsia" w:hAnsiTheme="majorEastAsia"/>
          <w:sz w:val="24"/>
          <w:szCs w:val="24"/>
          <w:u w:val="single"/>
        </w:rPr>
        <w:t>内容の変更について</w:t>
      </w:r>
    </w:p>
    <w:p w14:paraId="5BAB1CAD"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合意の変更については、必要時に</w:t>
      </w:r>
      <w:r>
        <w:rPr>
          <w:rFonts w:asciiTheme="majorEastAsia" w:eastAsiaTheme="majorEastAsia" w:hAnsiTheme="majorEastAsia" w:hint="eastAsia"/>
          <w:sz w:val="24"/>
          <w:szCs w:val="24"/>
        </w:rPr>
        <w:t>協議</w:t>
      </w:r>
      <w:r>
        <w:rPr>
          <w:rFonts w:asciiTheme="majorEastAsia" w:eastAsiaTheme="majorEastAsia" w:hAnsiTheme="majorEastAsia"/>
          <w:sz w:val="24"/>
          <w:szCs w:val="24"/>
        </w:rPr>
        <w:t>を行</w:t>
      </w:r>
      <w:r>
        <w:rPr>
          <w:rFonts w:asciiTheme="majorEastAsia" w:eastAsiaTheme="majorEastAsia" w:hAnsiTheme="majorEastAsia" w:hint="eastAsia"/>
          <w:sz w:val="24"/>
          <w:szCs w:val="24"/>
        </w:rPr>
        <w:t>い、</w:t>
      </w:r>
      <w:r>
        <w:rPr>
          <w:rFonts w:asciiTheme="majorEastAsia" w:eastAsiaTheme="majorEastAsia" w:hAnsiTheme="majorEastAsia"/>
          <w:sz w:val="24"/>
          <w:szCs w:val="24"/>
        </w:rPr>
        <w:t>通知することとする</w:t>
      </w:r>
      <w:r>
        <w:rPr>
          <w:rFonts w:asciiTheme="majorEastAsia" w:eastAsiaTheme="majorEastAsia" w:hAnsiTheme="majorEastAsia" w:hint="eastAsia"/>
          <w:sz w:val="24"/>
          <w:szCs w:val="24"/>
        </w:rPr>
        <w:t>。</w:t>
      </w:r>
    </w:p>
    <w:p w14:paraId="4E780079"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代表者名</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変更、移転に</w:t>
      </w:r>
      <w:r>
        <w:rPr>
          <w:rFonts w:asciiTheme="majorEastAsia" w:eastAsiaTheme="majorEastAsia" w:hAnsiTheme="majorEastAsia" w:hint="eastAsia"/>
          <w:sz w:val="24"/>
          <w:szCs w:val="24"/>
        </w:rPr>
        <w:t>よる</w:t>
      </w:r>
      <w:r>
        <w:rPr>
          <w:rFonts w:asciiTheme="majorEastAsia" w:eastAsiaTheme="majorEastAsia" w:hAnsiTheme="majorEastAsia"/>
          <w:sz w:val="24"/>
          <w:szCs w:val="24"/>
        </w:rPr>
        <w:t>住所変更</w:t>
      </w:r>
      <w:r>
        <w:rPr>
          <w:rFonts w:asciiTheme="majorEastAsia" w:eastAsiaTheme="majorEastAsia" w:hAnsiTheme="majorEastAsia" w:hint="eastAsia"/>
          <w:sz w:val="24"/>
          <w:szCs w:val="24"/>
        </w:rPr>
        <w:t>等</w:t>
      </w:r>
      <w:r>
        <w:rPr>
          <w:rFonts w:asciiTheme="majorEastAsia" w:eastAsiaTheme="majorEastAsia" w:hAnsiTheme="majorEastAsia"/>
          <w:sz w:val="24"/>
          <w:szCs w:val="24"/>
        </w:rPr>
        <w:t>は</w:t>
      </w:r>
      <w:r>
        <w:rPr>
          <w:rFonts w:asciiTheme="majorEastAsia" w:eastAsiaTheme="majorEastAsia" w:hAnsiTheme="majorEastAsia" w:hint="eastAsia"/>
          <w:sz w:val="24"/>
          <w:szCs w:val="24"/>
        </w:rPr>
        <w:t>書面にて</w:t>
      </w:r>
      <w:r>
        <w:rPr>
          <w:rFonts w:asciiTheme="majorEastAsia" w:eastAsiaTheme="majorEastAsia" w:hAnsiTheme="majorEastAsia"/>
          <w:sz w:val="24"/>
          <w:szCs w:val="24"/>
        </w:rPr>
        <w:t>連絡すること。</w:t>
      </w:r>
    </w:p>
    <w:p w14:paraId="6CB703D0"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sz w:val="24"/>
          <w:szCs w:val="24"/>
        </w:rPr>
        <w:t>4.</w:t>
      </w:r>
      <w:r w:rsidRPr="00A67227">
        <w:rPr>
          <w:rFonts w:asciiTheme="majorEastAsia" w:eastAsiaTheme="majorEastAsia" w:hAnsiTheme="majorEastAsia" w:hint="eastAsia"/>
          <w:sz w:val="24"/>
          <w:szCs w:val="24"/>
          <w:u w:val="single"/>
        </w:rPr>
        <w:t>合意の</w:t>
      </w:r>
      <w:r w:rsidRPr="00A67227">
        <w:rPr>
          <w:rFonts w:asciiTheme="majorEastAsia" w:eastAsiaTheme="majorEastAsia" w:hAnsiTheme="majorEastAsia"/>
          <w:sz w:val="24"/>
          <w:szCs w:val="24"/>
          <w:u w:val="single"/>
        </w:rPr>
        <w:t>解除について</w:t>
      </w:r>
    </w:p>
    <w:p w14:paraId="441A24F2"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合意の有効期限はいずれかの当事者が合理的な理由に基づき合意を解除する旨を書面で</w:t>
      </w:r>
    </w:p>
    <w:p w14:paraId="3A081E6C"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通知しない限り継続される</w:t>
      </w:r>
      <w:r>
        <w:rPr>
          <w:rFonts w:asciiTheme="majorEastAsia" w:eastAsiaTheme="majorEastAsia" w:hAnsiTheme="majorEastAsia" w:hint="eastAsia"/>
          <w:sz w:val="24"/>
          <w:szCs w:val="24"/>
        </w:rPr>
        <w:t>ものと</w:t>
      </w:r>
      <w:r>
        <w:rPr>
          <w:rFonts w:asciiTheme="majorEastAsia" w:eastAsiaTheme="majorEastAsia" w:hAnsiTheme="majorEastAsia"/>
          <w:sz w:val="24"/>
          <w:szCs w:val="24"/>
        </w:rPr>
        <w:t>する。</w:t>
      </w:r>
    </w:p>
    <w:p w14:paraId="6483EC26"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薬局名</w:t>
      </w:r>
      <w:r>
        <w:rPr>
          <w:rFonts w:asciiTheme="majorEastAsia" w:eastAsiaTheme="majorEastAsia" w:hAnsiTheme="majorEastAsia"/>
          <w:sz w:val="24"/>
          <w:szCs w:val="24"/>
        </w:rPr>
        <w:t>、店舗名が変更になる場合は</w:t>
      </w:r>
      <w:r>
        <w:rPr>
          <w:rFonts w:asciiTheme="majorEastAsia" w:eastAsiaTheme="majorEastAsia" w:hAnsiTheme="majorEastAsia" w:hint="eastAsia"/>
          <w:sz w:val="24"/>
          <w:szCs w:val="24"/>
        </w:rPr>
        <w:t>合意は</w:t>
      </w:r>
      <w:r>
        <w:rPr>
          <w:rFonts w:asciiTheme="majorEastAsia" w:eastAsiaTheme="majorEastAsia" w:hAnsiTheme="majorEastAsia"/>
          <w:sz w:val="24"/>
          <w:szCs w:val="24"/>
        </w:rPr>
        <w:t>解除と</w:t>
      </w:r>
      <w:r>
        <w:rPr>
          <w:rFonts w:asciiTheme="majorEastAsia" w:eastAsiaTheme="majorEastAsia" w:hAnsiTheme="majorEastAsia" w:hint="eastAsia"/>
          <w:sz w:val="24"/>
          <w:szCs w:val="24"/>
        </w:rPr>
        <w:t>する</w:t>
      </w:r>
      <w:r>
        <w:rPr>
          <w:rFonts w:asciiTheme="majorEastAsia" w:eastAsiaTheme="majorEastAsia" w:hAnsiTheme="majorEastAsia"/>
          <w:sz w:val="24"/>
          <w:szCs w:val="24"/>
        </w:rPr>
        <w:t>。</w:t>
      </w:r>
    </w:p>
    <w:p w14:paraId="3407629E" w14:textId="77777777" w:rsidR="00BE03F8" w:rsidRDefault="00BE03F8" w:rsidP="00BE03F8">
      <w:pPr>
        <w:pStyle w:val="a4"/>
      </w:pPr>
      <w:r>
        <w:rPr>
          <w:rFonts w:hint="eastAsia"/>
        </w:rPr>
        <w:t>以上</w:t>
      </w:r>
    </w:p>
    <w:p w14:paraId="1A5F280F"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施設住所・名称・代表者）</w:t>
      </w:r>
    </w:p>
    <w:p w14:paraId="4F908710"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w:t>
      </w:r>
    </w:p>
    <w:p w14:paraId="769A52D1"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名称</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：公立西知多総合病院</w:t>
      </w:r>
    </w:p>
    <w:p w14:paraId="19680C3F"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住所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〒478-8522　</w:t>
      </w:r>
      <w:r>
        <w:rPr>
          <w:rFonts w:asciiTheme="majorEastAsia" w:eastAsiaTheme="majorEastAsia" w:hAnsiTheme="majorEastAsia"/>
          <w:sz w:val="24"/>
          <w:szCs w:val="24"/>
        </w:rPr>
        <w:t>愛知県東海市中</w:t>
      </w:r>
      <w:r>
        <w:rPr>
          <w:rFonts w:asciiTheme="majorEastAsia" w:eastAsiaTheme="majorEastAsia" w:hAnsiTheme="majorEastAsia" w:hint="eastAsia"/>
          <w:sz w:val="24"/>
          <w:szCs w:val="24"/>
        </w:rPr>
        <w:t>ノ</w:t>
      </w:r>
      <w:r>
        <w:rPr>
          <w:rFonts w:asciiTheme="majorEastAsia" w:eastAsiaTheme="majorEastAsia" w:hAnsiTheme="majorEastAsia"/>
          <w:sz w:val="24"/>
          <w:szCs w:val="24"/>
        </w:rPr>
        <w:t>池</w:t>
      </w:r>
      <w:r>
        <w:rPr>
          <w:rFonts w:asciiTheme="majorEastAsia" w:eastAsiaTheme="majorEastAsia" w:hAnsiTheme="majorEastAsia" w:hint="eastAsia"/>
          <w:sz w:val="24"/>
          <w:szCs w:val="24"/>
        </w:rPr>
        <w:t>1番地の1</w:t>
      </w:r>
    </w:p>
    <w:p w14:paraId="47AA8B27"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電話　</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0562-33-5500　　</w:t>
      </w:r>
      <w:r>
        <w:rPr>
          <w:rFonts w:asciiTheme="majorEastAsia" w:eastAsiaTheme="majorEastAsia" w:hAnsiTheme="majorEastAsia"/>
          <w:sz w:val="24"/>
          <w:szCs w:val="24"/>
        </w:rPr>
        <w:t>FAX：</w:t>
      </w:r>
      <w:r>
        <w:rPr>
          <w:rFonts w:asciiTheme="majorEastAsia" w:eastAsiaTheme="majorEastAsia" w:hAnsiTheme="majorEastAsia" w:hint="eastAsia"/>
          <w:sz w:val="24"/>
          <w:szCs w:val="24"/>
        </w:rPr>
        <w:t>0562-</w:t>
      </w:r>
      <w:r>
        <w:rPr>
          <w:rFonts w:asciiTheme="majorEastAsia" w:eastAsiaTheme="majorEastAsia" w:hAnsiTheme="majorEastAsia"/>
          <w:sz w:val="24"/>
          <w:szCs w:val="24"/>
        </w:rPr>
        <w:t>33-5619</w:t>
      </w:r>
    </w:p>
    <w:p w14:paraId="74A92ED5"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代表者：</w:t>
      </w:r>
      <w:r>
        <w:rPr>
          <w:rFonts w:asciiTheme="majorEastAsia" w:eastAsiaTheme="majorEastAsia" w:hAnsiTheme="majorEastAsia" w:hint="eastAsia"/>
          <w:sz w:val="24"/>
          <w:szCs w:val="24"/>
        </w:rPr>
        <w:t>病院長</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吉原</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基</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印</w:t>
      </w:r>
    </w:p>
    <w:p w14:paraId="19768F27" w14:textId="77777777" w:rsidR="00BE03F8" w:rsidRDefault="00BE03F8" w:rsidP="00BE03F8">
      <w:pPr>
        <w:rPr>
          <w:rFonts w:asciiTheme="majorEastAsia" w:eastAsiaTheme="majorEastAsia" w:hAnsiTheme="majorEastAsia"/>
          <w:sz w:val="24"/>
          <w:szCs w:val="24"/>
        </w:rPr>
      </w:pPr>
    </w:p>
    <w:p w14:paraId="745E82B0"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保険薬局住所・名称・代表者）</w:t>
      </w:r>
    </w:p>
    <w:p w14:paraId="68C88AA1"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20　</w:t>
      </w:r>
      <w:r>
        <w:rPr>
          <w:rFonts w:asciiTheme="majorEastAsia" w:eastAsiaTheme="majorEastAsia" w:hAnsiTheme="majorEastAsia"/>
          <w:sz w:val="24"/>
          <w:szCs w:val="24"/>
        </w:rPr>
        <w:t xml:space="preserve">　年　　月　　日</w:t>
      </w:r>
    </w:p>
    <w:p w14:paraId="707B2385"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名称　：</w:t>
      </w:r>
    </w:p>
    <w:p w14:paraId="3F0E87C6"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sz w:val="24"/>
          <w:szCs w:val="24"/>
        </w:rPr>
        <w:t>住所　：</w:t>
      </w:r>
      <w:r>
        <w:rPr>
          <w:rFonts w:asciiTheme="majorEastAsia" w:eastAsiaTheme="majorEastAsia" w:hAnsiTheme="majorEastAsia" w:hint="eastAsia"/>
          <w:sz w:val="24"/>
          <w:szCs w:val="24"/>
        </w:rPr>
        <w:t>〒</w:t>
      </w:r>
    </w:p>
    <w:p w14:paraId="2B7B847B" w14:textId="77777777" w:rsidR="00BE03F8" w:rsidRDefault="00BE03F8" w:rsidP="00BE03F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電話</w:t>
      </w:r>
      <w:r>
        <w:rPr>
          <w:rFonts w:asciiTheme="majorEastAsia" w:eastAsiaTheme="majorEastAsia" w:hAnsiTheme="majorEastAsia"/>
          <w:sz w:val="24"/>
          <w:szCs w:val="24"/>
        </w:rPr>
        <w:t xml:space="preserve">　：　　　　　　　　FAX：</w:t>
      </w:r>
    </w:p>
    <w:p w14:paraId="3C963C73" w14:textId="77777777" w:rsidR="00BE03F8" w:rsidRDefault="00BE03F8" w:rsidP="00BE03F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代表者：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印</w:t>
      </w:r>
    </w:p>
    <w:p w14:paraId="0AAD9992" w14:textId="4193FCF4" w:rsidR="009B5900" w:rsidRPr="00BE03F8" w:rsidRDefault="00BE03F8" w:rsidP="00BE03F8">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 xml:space="preserve">　</w:t>
      </w:r>
      <w:r w:rsidRPr="00202857">
        <w:rPr>
          <w:rFonts w:asciiTheme="majorEastAsia" w:eastAsiaTheme="majorEastAsia" w:hAnsiTheme="majorEastAsia" w:hint="eastAsia"/>
          <w:sz w:val="24"/>
          <w:szCs w:val="24"/>
          <w:u w:val="single"/>
        </w:rPr>
        <w:t xml:space="preserve">【登録番号】　</w:t>
      </w:r>
      <w:r w:rsidRPr="00202857">
        <w:rPr>
          <w:rFonts w:asciiTheme="majorEastAsia" w:eastAsiaTheme="majorEastAsia" w:hAnsiTheme="majorEastAsia"/>
          <w:sz w:val="24"/>
          <w:szCs w:val="24"/>
          <w:u w:val="single"/>
        </w:rPr>
        <w:t xml:space="preserve">　　　　</w:t>
      </w:r>
      <w:bookmarkStart w:id="0" w:name="_GoBack"/>
      <w:bookmarkEnd w:id="0"/>
    </w:p>
    <w:p w14:paraId="404ADAB8" w14:textId="416E1418" w:rsidR="00341013" w:rsidRDefault="00341013" w:rsidP="00B94962">
      <w:pPr>
        <w:jc w:val="center"/>
        <w:rPr>
          <w:rFonts w:ascii="ＭＳ ゴシック" w:eastAsia="ＭＳ ゴシック" w:hAnsi="ＭＳ ゴシック"/>
          <w:sz w:val="32"/>
          <w:szCs w:val="32"/>
        </w:rPr>
      </w:pPr>
      <w:r w:rsidRPr="00CB7990">
        <w:rPr>
          <w:rFonts w:ascii="ＭＳ ゴシック" w:eastAsia="ＭＳ ゴシック" w:hAnsi="ＭＳ ゴシック" w:cs="メイリオ" w:hint="eastAsia"/>
          <w:sz w:val="32"/>
          <w:szCs w:val="32"/>
        </w:rPr>
        <w:t>疑義照会簡素化プロトコルに則った処方修正報告書</w:t>
      </w:r>
    </w:p>
    <w:p w14:paraId="12B595EB" w14:textId="4A1418CA" w:rsidR="00341013" w:rsidRPr="00B115C9" w:rsidRDefault="00341013" w:rsidP="00700BBA">
      <w:pPr>
        <w:ind w:right="210"/>
        <w:jc w:val="right"/>
        <w:rPr>
          <w:rFonts w:ascii="ＭＳ ゴシック" w:eastAsia="ＭＳ ゴシック" w:hAnsi="ＭＳ ゴシック"/>
        </w:rPr>
      </w:pPr>
      <w:r w:rsidRPr="00B115C9">
        <w:rPr>
          <w:noProof/>
        </w:rPr>
        <mc:AlternateContent>
          <mc:Choice Requires="wps">
            <w:drawing>
              <wp:anchor distT="0" distB="0" distL="114300" distR="114300" simplePos="0" relativeHeight="251659264" behindDoc="0" locked="0" layoutInCell="1" allowOverlap="1" wp14:anchorId="5064EAA5" wp14:editId="2A242134">
                <wp:simplePos x="0" y="0"/>
                <wp:positionH relativeFrom="column">
                  <wp:posOffset>4581525</wp:posOffset>
                </wp:positionH>
                <wp:positionV relativeFrom="paragraph">
                  <wp:posOffset>228600</wp:posOffset>
                </wp:positionV>
                <wp:extent cx="1962785" cy="233045"/>
                <wp:effectExtent l="0" t="0" r="1841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33045"/>
                        </a:xfrm>
                        <a:prstGeom prst="rect">
                          <a:avLst/>
                        </a:prstGeom>
                        <a:noFill/>
                        <a:ln w="222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03A6A9" id="正方形/長方形 2" o:spid="_x0000_s1026" style="position:absolute;left:0;text-align:left;margin-left:360.75pt;margin-top:18pt;width:154.5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" filled="f" strokeweight="1.75pt"/>
            </w:pict>
          </mc:Fallback>
        </mc:AlternateContent>
      </w:r>
      <w:r w:rsidRPr="00B115C9">
        <w:rPr>
          <w:rFonts w:ascii="ＭＳ ゴシック" w:eastAsia="ＭＳ ゴシック" w:hAnsi="ＭＳ ゴシック" w:hint="eastAsia"/>
        </w:rPr>
        <w:t>報告日：　　　年　　月　　日</w:t>
      </w:r>
    </w:p>
    <w:p w14:paraId="5B452060" w14:textId="77777777" w:rsidR="00341013" w:rsidRPr="003A0BD8" w:rsidRDefault="00341013" w:rsidP="00700BBA">
      <w:pPr>
        <w:wordWrap w:val="0"/>
        <w:ind w:right="210"/>
        <w:jc w:val="right"/>
        <w:rPr>
          <w:rFonts w:ascii="ＭＳ ゴシック" w:eastAsia="ＭＳ ゴシック" w:hAnsi="ＭＳ ゴシック"/>
          <w:sz w:val="24"/>
          <w:szCs w:val="24"/>
        </w:rPr>
      </w:pPr>
      <w:r w:rsidRPr="00B115C9">
        <w:rPr>
          <w:rFonts w:ascii="ＭＳ ゴシック" w:eastAsia="ＭＳ ゴシック" w:hAnsi="ＭＳ ゴシック" w:hint="eastAsia"/>
        </w:rPr>
        <w:t>次回受診日：　　　/</w:t>
      </w:r>
      <w:r>
        <w:rPr>
          <w:rFonts w:ascii="ＭＳ ゴシック" w:eastAsia="ＭＳ ゴシック" w:hAnsi="ＭＳ ゴシック" w:hint="eastAsia"/>
        </w:rPr>
        <w:t xml:space="preserve">　 　</w:t>
      </w:r>
      <w:r w:rsidRPr="00B115C9">
        <w:rPr>
          <w:rFonts w:ascii="ＭＳ ゴシック" w:eastAsia="ＭＳ ゴシック" w:hAnsi="ＭＳ ゴシック" w:hint="eastAsia"/>
        </w:rPr>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341013" w:rsidRPr="00F15C5F" w14:paraId="0F5544A8" w14:textId="77777777" w:rsidTr="00223E1A">
        <w:trPr>
          <w:trHeight w:val="738"/>
        </w:trPr>
        <w:tc>
          <w:tcPr>
            <w:tcW w:w="5246" w:type="dxa"/>
            <w:shd w:val="clear" w:color="auto" w:fill="auto"/>
          </w:tcPr>
          <w:p w14:paraId="05F7F213"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hint="eastAsia"/>
                <w:szCs w:val="21"/>
              </w:rPr>
              <w:t>担当医　　　　　　　　　　　　　科</w:t>
            </w:r>
          </w:p>
          <w:p w14:paraId="140E654C"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szCs w:val="21"/>
              </w:rPr>
              <w:t xml:space="preserve">　　　　　　　　　　　　　　</w:t>
            </w:r>
            <w:r w:rsidRPr="00D17837">
              <w:rPr>
                <w:rFonts w:ascii="ＭＳ ゴシック" w:eastAsia="ＭＳ ゴシック" w:hAnsi="ＭＳ ゴシック" w:hint="eastAsia"/>
                <w:szCs w:val="21"/>
              </w:rPr>
              <w:t xml:space="preserve">　　</w:t>
            </w:r>
            <w:r w:rsidRPr="00D17837">
              <w:rPr>
                <w:rFonts w:ascii="ＭＳ ゴシック" w:eastAsia="ＭＳ ゴシック" w:hAnsi="ＭＳ ゴシック"/>
                <w:szCs w:val="21"/>
              </w:rPr>
              <w:t>先生　御机下</w:t>
            </w:r>
          </w:p>
        </w:tc>
        <w:tc>
          <w:tcPr>
            <w:tcW w:w="5386" w:type="dxa"/>
            <w:vMerge w:val="restart"/>
            <w:shd w:val="clear" w:color="auto" w:fill="auto"/>
          </w:tcPr>
          <w:p w14:paraId="0750D666"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hint="eastAsia"/>
                <w:szCs w:val="21"/>
              </w:rPr>
              <w:t>保険薬局名：</w:t>
            </w:r>
          </w:p>
          <w:p w14:paraId="433DCCF7" w14:textId="2DA94C40"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hint="eastAsia"/>
                <w:szCs w:val="21"/>
              </w:rPr>
              <w:t>所在地</w:t>
            </w:r>
            <w:r w:rsidR="005A52D6">
              <w:rPr>
                <w:rFonts w:ascii="ＭＳ ゴシック" w:eastAsia="ＭＳ ゴシック" w:hAnsi="ＭＳ ゴシック" w:hint="eastAsia"/>
                <w:szCs w:val="21"/>
              </w:rPr>
              <w:t>：</w:t>
            </w:r>
          </w:p>
          <w:p w14:paraId="34ECE544"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hint="eastAsia"/>
                <w:szCs w:val="21"/>
              </w:rPr>
              <w:t>電話番号：</w:t>
            </w:r>
          </w:p>
          <w:p w14:paraId="7F242AC1" w14:textId="616E0F1E" w:rsidR="00341013" w:rsidRPr="00D17837" w:rsidRDefault="00606A2A" w:rsidP="00223E1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5646CC1C" wp14:editId="36D959F0">
                      <wp:simplePos x="0" y="0"/>
                      <wp:positionH relativeFrom="column">
                        <wp:posOffset>1999615</wp:posOffset>
                      </wp:positionH>
                      <wp:positionV relativeFrom="paragraph">
                        <wp:posOffset>174625</wp:posOffset>
                      </wp:positionV>
                      <wp:extent cx="1322705" cy="295275"/>
                      <wp:effectExtent l="0" t="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132270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63A396" w14:textId="2C8702C7" w:rsidR="00606A2A" w:rsidRPr="00606A2A" w:rsidRDefault="00606A2A">
                                  <w:pPr>
                                    <w:rPr>
                                      <w:rFonts w:asciiTheme="majorEastAsia" w:eastAsiaTheme="majorEastAsia" w:hAnsiTheme="majorEastAsia"/>
                                    </w:rPr>
                                  </w:pPr>
                                  <w:r w:rsidRPr="00606A2A">
                                    <w:rPr>
                                      <w:rFonts w:asciiTheme="majorEastAsia" w:eastAsiaTheme="majorEastAsia" w:hAnsiTheme="majorEastAsia" w:hint="eastAsia"/>
                                    </w:rPr>
                                    <w:t>登録</w:t>
                                  </w:r>
                                  <w:r w:rsidRPr="00606A2A">
                                    <w:rPr>
                                      <w:rFonts w:asciiTheme="majorEastAsia" w:eastAsiaTheme="majorEastAsia" w:hAnsiTheme="majorEastAsia"/>
                                    </w:rPr>
                                    <w:t>番号</w:t>
                                  </w:r>
                                  <w:r w:rsidRPr="00606A2A">
                                    <w:rPr>
                                      <w:rFonts w:asciiTheme="majorEastAsia" w:eastAsiaTheme="majorEastAsia" w:hAnsiTheme="majorEastAsia" w:hint="eastAsia"/>
                                    </w:rPr>
                                    <w:t>：</w:t>
                                  </w:r>
                                </w:p>
                                <w:p w14:paraId="25C25D6E" w14:textId="77777777" w:rsidR="00606A2A" w:rsidRDefault="00606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46CC1C" id="_x0000_t202" coordsize="21600,21600" o:spt="202" path="m,l,21600r21600,l21600,xe">
                      <v:stroke joinstyle="miter"/>
                      <v:path gradientshapeok="t" o:connecttype="rect"/>
                    </v:shapetype>
                    <v:shape id="テキスト ボックス 3" o:spid="_x0000_s1026" type="#_x0000_t202" style="position:absolute;left:0;text-align:left;margin-left:157.45pt;margin-top:13.75pt;width:104.15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" fillcolor="white [3201]" strokeweight=".5pt">
                      <v:textbox>
                        <w:txbxContent>
                          <w:p w14:paraId="3B63A396" w14:textId="2C8702C7" w:rsidR="00606A2A" w:rsidRPr="00606A2A" w:rsidRDefault="00606A2A">
                            <w:pPr>
                              <w:rPr>
                                <w:rFonts w:asciiTheme="majorEastAsia" w:eastAsiaTheme="majorEastAsia" w:hAnsiTheme="majorEastAsia"/>
                              </w:rPr>
                            </w:pPr>
                            <w:r w:rsidRPr="00606A2A">
                              <w:rPr>
                                <w:rFonts w:asciiTheme="majorEastAsia" w:eastAsiaTheme="majorEastAsia" w:hAnsiTheme="majorEastAsia" w:hint="eastAsia"/>
                              </w:rPr>
                              <w:t>登録</w:t>
                            </w:r>
                            <w:r w:rsidRPr="00606A2A">
                              <w:rPr>
                                <w:rFonts w:asciiTheme="majorEastAsia" w:eastAsiaTheme="majorEastAsia" w:hAnsiTheme="majorEastAsia"/>
                              </w:rPr>
                              <w:t>番号</w:t>
                            </w:r>
                            <w:r w:rsidRPr="00606A2A">
                              <w:rPr>
                                <w:rFonts w:asciiTheme="majorEastAsia" w:eastAsiaTheme="majorEastAsia" w:hAnsiTheme="majorEastAsia" w:hint="eastAsia"/>
                              </w:rPr>
                              <w:t>：</w:t>
                            </w:r>
                          </w:p>
                          <w:p w14:paraId="25C25D6E" w14:textId="77777777" w:rsidR="00606A2A" w:rsidRDefault="00606A2A"/>
                        </w:txbxContent>
                      </v:textbox>
                    </v:shape>
                  </w:pict>
                </mc:Fallback>
              </mc:AlternateContent>
            </w:r>
            <w:r w:rsidR="00341013" w:rsidRPr="00D17837">
              <w:rPr>
                <w:rFonts w:ascii="ＭＳ ゴシック" w:eastAsia="ＭＳ ゴシック" w:hAnsi="ＭＳ ゴシック"/>
                <w:szCs w:val="21"/>
              </w:rPr>
              <w:t>FAX番号：</w:t>
            </w:r>
          </w:p>
          <w:p w14:paraId="29893223" w14:textId="52DF0778"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szCs w:val="21"/>
              </w:rPr>
              <w:t>担当薬剤師</w:t>
            </w:r>
            <w:r w:rsidR="005A52D6">
              <w:rPr>
                <w:rFonts w:ascii="ＭＳ ゴシック" w:eastAsia="ＭＳ ゴシック" w:hAnsi="ＭＳ ゴシック" w:hint="eastAsia"/>
                <w:szCs w:val="21"/>
              </w:rPr>
              <w:t>：</w:t>
            </w:r>
          </w:p>
        </w:tc>
      </w:tr>
      <w:tr w:rsidR="00341013" w:rsidRPr="00F15C5F" w14:paraId="61DE2BD8" w14:textId="77777777" w:rsidTr="00223E1A">
        <w:trPr>
          <w:trHeight w:val="1002"/>
        </w:trPr>
        <w:tc>
          <w:tcPr>
            <w:tcW w:w="5246" w:type="dxa"/>
            <w:shd w:val="clear" w:color="auto" w:fill="auto"/>
          </w:tcPr>
          <w:p w14:paraId="55378FA3"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hint="eastAsia"/>
                <w:szCs w:val="21"/>
              </w:rPr>
              <w:t>患者ID：</w:t>
            </w:r>
          </w:p>
          <w:p w14:paraId="4F8E394E" w14:textId="77777777" w:rsidR="00341013" w:rsidRPr="00D17837" w:rsidRDefault="00341013" w:rsidP="00223E1A">
            <w:pPr>
              <w:rPr>
                <w:rFonts w:ascii="ＭＳ ゴシック" w:eastAsia="ＭＳ ゴシック" w:hAnsi="ＭＳ ゴシック"/>
                <w:szCs w:val="21"/>
              </w:rPr>
            </w:pPr>
            <w:r w:rsidRPr="00D17837">
              <w:rPr>
                <w:rFonts w:ascii="ＭＳ ゴシック" w:eastAsia="ＭＳ ゴシック" w:hAnsi="ＭＳ ゴシック"/>
                <w:szCs w:val="21"/>
              </w:rPr>
              <w:t>患者名：</w:t>
            </w:r>
          </w:p>
          <w:p w14:paraId="1E393E0E" w14:textId="77777777" w:rsidR="00341013" w:rsidRPr="00D17837" w:rsidRDefault="00341013" w:rsidP="00223E1A">
            <w:pPr>
              <w:rPr>
                <w:rFonts w:ascii="ＭＳ ゴシック" w:eastAsia="ＭＳ ゴシック" w:hAnsi="ＭＳ ゴシック"/>
                <w:szCs w:val="21"/>
              </w:rPr>
            </w:pPr>
          </w:p>
        </w:tc>
        <w:tc>
          <w:tcPr>
            <w:tcW w:w="5386" w:type="dxa"/>
            <w:vMerge/>
            <w:shd w:val="clear" w:color="auto" w:fill="auto"/>
          </w:tcPr>
          <w:p w14:paraId="150E54F6" w14:textId="77777777" w:rsidR="00341013" w:rsidRPr="00D17837" w:rsidRDefault="00341013" w:rsidP="00223E1A">
            <w:pPr>
              <w:rPr>
                <w:rFonts w:ascii="ＭＳ ゴシック" w:eastAsia="ＭＳ ゴシック" w:hAnsi="ＭＳ ゴシック"/>
                <w:szCs w:val="21"/>
              </w:rPr>
            </w:pPr>
          </w:p>
        </w:tc>
      </w:tr>
    </w:tbl>
    <w:p w14:paraId="2344EC71" w14:textId="77777777" w:rsidR="00341013" w:rsidRDefault="00341013" w:rsidP="00341013">
      <w:pPr>
        <w:ind w:leftChars="-202" w:left="-424"/>
        <w:rPr>
          <w:rFonts w:ascii="ＭＳ ゴシック" w:eastAsia="ＭＳ ゴシック" w:hAnsi="ＭＳ ゴシック" w:cs="メイリオ"/>
          <w:sz w:val="22"/>
          <w:szCs w:val="24"/>
        </w:rPr>
      </w:pPr>
    </w:p>
    <w:p w14:paraId="262F5EE7" w14:textId="76D7817E" w:rsidR="00341013" w:rsidRPr="00500454" w:rsidRDefault="00D07612" w:rsidP="005A52D6">
      <w:pPr>
        <w:ind w:leftChars="-202" w:left="-424" w:firstLineChars="100" w:firstLine="210"/>
        <w:rPr>
          <w:rFonts w:ascii="ＭＳ ゴシック" w:eastAsia="ＭＳ ゴシック" w:hAnsi="ＭＳ ゴシック" w:cs="メイリオ"/>
          <w:sz w:val="22"/>
          <w:szCs w:val="24"/>
        </w:rPr>
      </w:pPr>
      <w:r>
        <w:rPr>
          <w:noProof/>
        </w:rPr>
        <mc:AlternateContent>
          <mc:Choice Requires="wps">
            <w:drawing>
              <wp:anchor distT="0" distB="0" distL="114300" distR="114300" simplePos="0" relativeHeight="251660288" behindDoc="0" locked="0" layoutInCell="1" allowOverlap="1" wp14:anchorId="4A8A8CDD" wp14:editId="37F1E84D">
                <wp:simplePos x="0" y="0"/>
                <wp:positionH relativeFrom="column">
                  <wp:posOffset>3771900</wp:posOffset>
                </wp:positionH>
                <wp:positionV relativeFrom="paragraph">
                  <wp:posOffset>226695</wp:posOffset>
                </wp:positionV>
                <wp:extent cx="2751455" cy="228600"/>
                <wp:effectExtent l="0" t="0" r="1079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228600"/>
                        </a:xfrm>
                        <a:prstGeom prst="rect">
                          <a:avLst/>
                        </a:prstGeom>
                        <a:noFill/>
                        <a:ln w="31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542506" id="正方形/長方形 1" o:spid="_x0000_s1026" style="position:absolute;left:0;text-align:left;margin-left:297pt;margin-top:17.85pt;width:216.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" filled="f" strokeweight=".25pt"/>
            </w:pict>
          </mc:Fallback>
        </mc:AlternateContent>
      </w:r>
      <w:r w:rsidR="00341013" w:rsidRPr="00500454">
        <w:rPr>
          <w:rFonts w:ascii="ＭＳ ゴシック" w:eastAsia="ＭＳ ゴシック" w:hAnsi="ＭＳ ゴシック" w:cs="メイリオ" w:hint="eastAsia"/>
          <w:sz w:val="22"/>
          <w:szCs w:val="24"/>
        </w:rPr>
        <w:t>院外処方箋</w:t>
      </w:r>
      <w:r w:rsidR="00341013" w:rsidRPr="00500454">
        <w:rPr>
          <w:rFonts w:ascii="ＭＳ ゴシック" w:eastAsia="ＭＳ ゴシック" w:hAnsi="ＭＳ ゴシック" w:cs="メイリオ"/>
          <w:sz w:val="22"/>
          <w:szCs w:val="24"/>
        </w:rPr>
        <w:t>における疑義照会簡素化の合意書に</w:t>
      </w:r>
      <w:r w:rsidR="00341013" w:rsidRPr="00500454">
        <w:rPr>
          <w:rFonts w:ascii="ＭＳ ゴシック" w:eastAsia="ＭＳ ゴシック" w:hAnsi="ＭＳ ゴシック" w:cs="メイリオ" w:hint="eastAsia"/>
          <w:sz w:val="22"/>
          <w:szCs w:val="24"/>
        </w:rPr>
        <w:t>基づき</w:t>
      </w:r>
      <w:r w:rsidR="00341013" w:rsidRPr="00500454">
        <w:rPr>
          <w:rFonts w:ascii="ＭＳ ゴシック" w:eastAsia="ＭＳ ゴシック" w:hAnsi="ＭＳ ゴシック" w:cs="メイリオ"/>
          <w:sz w:val="22"/>
          <w:szCs w:val="24"/>
        </w:rPr>
        <w:t>、</w:t>
      </w:r>
      <w:r w:rsidR="00341013" w:rsidRPr="00500454">
        <w:rPr>
          <w:rFonts w:ascii="ＭＳ ゴシック" w:eastAsia="ＭＳ ゴシック" w:hAnsi="ＭＳ ゴシック" w:cs="メイリオ" w:hint="eastAsia"/>
          <w:sz w:val="22"/>
          <w:szCs w:val="24"/>
        </w:rPr>
        <w:t>以下について</w:t>
      </w:r>
      <w:r w:rsidR="00341013" w:rsidRPr="00500454">
        <w:rPr>
          <w:rFonts w:ascii="ＭＳ ゴシック" w:eastAsia="ＭＳ ゴシック" w:hAnsi="ＭＳ ゴシック" w:cs="メイリオ"/>
          <w:sz w:val="22"/>
          <w:szCs w:val="24"/>
        </w:rPr>
        <w:t>疑義照会を省略いたしました。</w:t>
      </w:r>
    </w:p>
    <w:p w14:paraId="02589213" w14:textId="22CFA283" w:rsidR="00341013" w:rsidRPr="00B115C9" w:rsidRDefault="00341013" w:rsidP="00D07612">
      <w:pPr>
        <w:ind w:right="420"/>
        <w:jc w:val="right"/>
        <w:rPr>
          <w:rFonts w:ascii="ＭＳ ゴシック" w:eastAsia="ＭＳ ゴシック" w:hAnsi="ＭＳ ゴシック"/>
        </w:rPr>
      </w:pPr>
      <w:r w:rsidRPr="00606A2A">
        <w:rPr>
          <w:rFonts w:asciiTheme="majorEastAsia" w:eastAsiaTheme="majorEastAsia" w:hAnsiTheme="majorEastAsia" w:hint="eastAsia"/>
        </w:rPr>
        <w:t>処方箋</w:t>
      </w:r>
      <w:r w:rsidR="00606A2A" w:rsidRPr="00606A2A">
        <w:rPr>
          <w:rFonts w:asciiTheme="majorEastAsia" w:eastAsiaTheme="majorEastAsia" w:hAnsiTheme="majorEastAsia" w:hint="eastAsia"/>
        </w:rPr>
        <w:t>交付</w:t>
      </w:r>
      <w:r w:rsidR="00606A2A" w:rsidRPr="00606A2A">
        <w:rPr>
          <w:rFonts w:asciiTheme="majorEastAsia" w:eastAsiaTheme="majorEastAsia" w:hAnsiTheme="majorEastAsia"/>
        </w:rPr>
        <w:t>年月日</w:t>
      </w:r>
      <w:r w:rsidRPr="00B115C9">
        <w:rPr>
          <w:rFonts w:ascii="ＭＳ ゴシック" w:eastAsia="ＭＳ ゴシック" w:hAnsi="ＭＳ ゴシック" w:hint="eastAsia"/>
        </w:rPr>
        <w:t>：　　　年　　月　　日</w:t>
      </w:r>
    </w:p>
    <w:tbl>
      <w:tblPr>
        <w:tblW w:w="10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187"/>
      </w:tblGrid>
      <w:tr w:rsidR="00341013" w:rsidRPr="00B115C9" w14:paraId="0C3BC279" w14:textId="77777777" w:rsidTr="00341013">
        <w:trPr>
          <w:trHeight w:val="1439"/>
        </w:trPr>
        <w:tc>
          <w:tcPr>
            <w:tcW w:w="1414" w:type="dxa"/>
            <w:shd w:val="clear" w:color="auto" w:fill="auto"/>
          </w:tcPr>
          <w:p w14:paraId="1AE88153" w14:textId="77777777" w:rsidR="00341013" w:rsidRDefault="00341013" w:rsidP="00223E1A">
            <w:pPr>
              <w:rPr>
                <w:rFonts w:ascii="ＭＳ ゴシック" w:eastAsia="ＭＳ ゴシック" w:hAnsi="ＭＳ ゴシック"/>
              </w:rPr>
            </w:pPr>
          </w:p>
          <w:p w14:paraId="64B61D40" w14:textId="77777777" w:rsidR="00341013" w:rsidRPr="00CB7990" w:rsidRDefault="00341013" w:rsidP="00223E1A">
            <w:pPr>
              <w:jc w:val="center"/>
              <w:rPr>
                <w:rFonts w:ascii="ＭＳ ゴシック" w:eastAsia="ＭＳ ゴシック" w:hAnsi="ＭＳ ゴシック"/>
              </w:rPr>
            </w:pPr>
            <w:r w:rsidRPr="00CB7990">
              <w:rPr>
                <w:rFonts w:ascii="ＭＳ ゴシック" w:eastAsia="ＭＳ ゴシック" w:hAnsi="ＭＳ ゴシック" w:cs="メイリオ" w:hint="eastAsia"/>
                <w:sz w:val="24"/>
                <w:szCs w:val="24"/>
              </w:rPr>
              <w:t>分類</w:t>
            </w:r>
          </w:p>
        </w:tc>
        <w:tc>
          <w:tcPr>
            <w:tcW w:w="9186" w:type="dxa"/>
            <w:shd w:val="clear" w:color="auto" w:fill="auto"/>
          </w:tcPr>
          <w:p w14:paraId="398D17C3" w14:textId="77777777" w:rsidR="00341013" w:rsidRPr="00CB7990" w:rsidRDefault="00341013" w:rsidP="00223E1A">
            <w:pPr>
              <w:rPr>
                <w:rFonts w:ascii="ＭＳ ゴシック" w:eastAsia="ＭＳ ゴシック" w:hAnsi="ＭＳ ゴシック" w:cs="メイリオ"/>
                <w:sz w:val="24"/>
                <w:szCs w:val="24"/>
              </w:rPr>
            </w:pPr>
            <w:r w:rsidRPr="00CB7990">
              <w:rPr>
                <w:rFonts w:ascii="ＭＳ ゴシック" w:eastAsia="ＭＳ ゴシック" w:hAnsi="ＭＳ ゴシック" w:cs="メイリオ" w:hint="eastAsia"/>
                <w:sz w:val="24"/>
                <w:szCs w:val="24"/>
              </w:rPr>
              <w:t>□日数の適正化　　　　　　　　　□自己注射製剤の針の過不足・種類変更</w:t>
            </w:r>
          </w:p>
          <w:p w14:paraId="74D562D0" w14:textId="11BF2139" w:rsidR="00341013" w:rsidRPr="00CB7990" w:rsidRDefault="00341013" w:rsidP="00223E1A">
            <w:pPr>
              <w:rPr>
                <w:rFonts w:ascii="ＭＳ ゴシック" w:eastAsia="ＭＳ ゴシック" w:hAnsi="ＭＳ ゴシック" w:cs="メイリオ"/>
                <w:sz w:val="24"/>
                <w:szCs w:val="24"/>
              </w:rPr>
            </w:pPr>
            <w:r w:rsidRPr="00CB7990">
              <w:rPr>
                <w:rFonts w:ascii="ＭＳ ゴシック" w:eastAsia="ＭＳ ゴシック" w:hAnsi="ＭＳ ゴシック" w:cs="メイリオ" w:hint="eastAsia"/>
                <w:sz w:val="24"/>
                <w:szCs w:val="24"/>
              </w:rPr>
              <w:t xml:space="preserve">□用法の報告　　　　　　　　　</w:t>
            </w:r>
            <w:r w:rsidR="008B6027">
              <w:rPr>
                <w:rFonts w:ascii="ＭＳ ゴシック" w:eastAsia="ＭＳ ゴシック" w:hAnsi="ＭＳ ゴシック" w:cs="メイリオ" w:hint="eastAsia"/>
                <w:sz w:val="24"/>
                <w:szCs w:val="24"/>
              </w:rPr>
              <w:t xml:space="preserve">　</w:t>
            </w:r>
            <w:r w:rsidR="008B6027" w:rsidRPr="00CB7990">
              <w:rPr>
                <w:rFonts w:ascii="ＭＳ ゴシック" w:eastAsia="ＭＳ ゴシック" w:hAnsi="ＭＳ ゴシック" w:cs="メイリオ" w:hint="eastAsia"/>
                <w:sz w:val="24"/>
                <w:szCs w:val="24"/>
              </w:rPr>
              <w:t>□単剤から配合剤への戻し</w:t>
            </w:r>
          </w:p>
          <w:p w14:paraId="393CB0A3" w14:textId="289E90D4" w:rsidR="00341013" w:rsidRPr="00CB7990" w:rsidRDefault="00341013" w:rsidP="00223E1A">
            <w:pPr>
              <w:rPr>
                <w:rFonts w:ascii="ＭＳ ゴシック" w:eastAsia="ＭＳ ゴシック" w:hAnsi="ＭＳ ゴシック" w:cs="メイリオ"/>
                <w:sz w:val="24"/>
                <w:szCs w:val="24"/>
              </w:rPr>
            </w:pPr>
            <w:r w:rsidRPr="00CB7990">
              <w:rPr>
                <w:rFonts w:ascii="ＭＳ ゴシック" w:eastAsia="ＭＳ ゴシック" w:hAnsi="ＭＳ ゴシック" w:cs="メイリオ" w:hint="eastAsia"/>
                <w:sz w:val="24"/>
                <w:szCs w:val="24"/>
              </w:rPr>
              <w:t xml:space="preserve">□一包化　　　　　　　　　　</w:t>
            </w:r>
            <w:r w:rsidR="008B6027">
              <w:rPr>
                <w:rFonts w:ascii="ＭＳ ゴシック" w:eastAsia="ＭＳ ゴシック" w:hAnsi="ＭＳ ゴシック" w:cs="メイリオ" w:hint="eastAsia"/>
                <w:sz w:val="24"/>
                <w:szCs w:val="24"/>
              </w:rPr>
              <w:t xml:space="preserve">　</w:t>
            </w:r>
            <w:r w:rsidR="008B6027">
              <w:rPr>
                <w:rFonts w:ascii="ＭＳ ゴシック" w:eastAsia="ＭＳ ゴシック" w:hAnsi="ＭＳ ゴシック" w:cs="メイリオ"/>
                <w:sz w:val="24"/>
                <w:szCs w:val="24"/>
              </w:rPr>
              <w:t xml:space="preserve">　</w:t>
            </w:r>
            <w:r w:rsidR="008B6027" w:rsidRPr="00CB7990">
              <w:rPr>
                <w:rFonts w:ascii="ＭＳ ゴシック" w:eastAsia="ＭＳ ゴシック" w:hAnsi="ＭＳ ゴシック" w:cs="メイリオ" w:hint="eastAsia"/>
                <w:sz w:val="24"/>
                <w:szCs w:val="24"/>
              </w:rPr>
              <w:t>□粉砕・脱カプセル</w:t>
            </w:r>
          </w:p>
          <w:p w14:paraId="6851266B" w14:textId="2A655E57" w:rsidR="00341013" w:rsidRPr="00CB7990" w:rsidRDefault="00341013" w:rsidP="00223E1A">
            <w:pPr>
              <w:rPr>
                <w:rFonts w:ascii="ＭＳ ゴシック" w:eastAsia="ＭＳ ゴシック" w:hAnsi="ＭＳ ゴシック"/>
              </w:rPr>
            </w:pPr>
            <w:r w:rsidRPr="00CB7990">
              <w:rPr>
                <w:rFonts w:ascii="ＭＳ ゴシック" w:eastAsia="ＭＳ ゴシック" w:hAnsi="ＭＳ ゴシック" w:cs="メイリオ" w:hint="eastAsia"/>
                <w:sz w:val="24"/>
                <w:szCs w:val="24"/>
              </w:rPr>
              <w:t xml:space="preserve">□その他（　　　　　　　　　　　</w:t>
            </w:r>
            <w:r w:rsidR="00572966">
              <w:rPr>
                <w:rFonts w:ascii="ＭＳ ゴシック" w:eastAsia="ＭＳ ゴシック" w:hAnsi="ＭＳ ゴシック" w:cs="メイリオ" w:hint="eastAsia"/>
                <w:sz w:val="24"/>
                <w:szCs w:val="24"/>
              </w:rPr>
              <w:t xml:space="preserve">　</w:t>
            </w:r>
            <w:r w:rsidR="00572966">
              <w:rPr>
                <w:rFonts w:ascii="ＭＳ ゴシック" w:eastAsia="ＭＳ ゴシック" w:hAnsi="ＭＳ ゴシック" w:cs="メイリオ"/>
                <w:sz w:val="24"/>
                <w:szCs w:val="24"/>
              </w:rPr>
              <w:t xml:space="preserve">　　　　　　　　　　　　　　　　</w:t>
            </w:r>
            <w:r w:rsidRPr="00CB7990">
              <w:rPr>
                <w:rFonts w:ascii="ＭＳ ゴシック" w:eastAsia="ＭＳ ゴシック" w:hAnsi="ＭＳ ゴシック" w:cs="メイリオ" w:hint="eastAsia"/>
                <w:sz w:val="24"/>
                <w:szCs w:val="24"/>
              </w:rPr>
              <w:t xml:space="preserve">　　　）　</w:t>
            </w:r>
          </w:p>
        </w:tc>
      </w:tr>
      <w:tr w:rsidR="00341013" w:rsidRPr="00B115C9" w14:paraId="710E1F5C" w14:textId="77777777" w:rsidTr="00341013">
        <w:trPr>
          <w:trHeight w:val="4382"/>
        </w:trPr>
        <w:tc>
          <w:tcPr>
            <w:tcW w:w="10601" w:type="dxa"/>
            <w:gridSpan w:val="2"/>
            <w:shd w:val="clear" w:color="auto" w:fill="auto"/>
          </w:tcPr>
          <w:p w14:paraId="6BA04923" w14:textId="77777777" w:rsidR="00341013" w:rsidRPr="00CB7990" w:rsidRDefault="00341013" w:rsidP="00223E1A">
            <w:pPr>
              <w:rPr>
                <w:rFonts w:ascii="ＭＳ ゴシック" w:eastAsia="ＭＳ ゴシック" w:hAnsi="ＭＳ ゴシック" w:cs="メイリオ"/>
                <w:sz w:val="24"/>
                <w:szCs w:val="24"/>
              </w:rPr>
            </w:pPr>
            <w:r w:rsidRPr="00CB7990">
              <w:rPr>
                <w:rFonts w:ascii="ＭＳ ゴシック" w:eastAsia="ＭＳ ゴシック" w:hAnsi="ＭＳ ゴシック" w:cs="メイリオ" w:hint="eastAsia"/>
                <w:sz w:val="24"/>
                <w:szCs w:val="24"/>
              </w:rPr>
              <w:t>[変更内容</w:t>
            </w:r>
            <w:r w:rsidRPr="00CB7990">
              <w:rPr>
                <w:rFonts w:ascii="ＭＳ ゴシック" w:eastAsia="ＭＳ ゴシック" w:hAnsi="ＭＳ ゴシック" w:cs="メイリオ"/>
                <w:sz w:val="24"/>
                <w:szCs w:val="24"/>
              </w:rPr>
              <w:t>]</w:t>
            </w:r>
          </w:p>
          <w:p w14:paraId="7F22B1DB" w14:textId="77777777" w:rsidR="00341013" w:rsidRPr="007E077A" w:rsidRDefault="00341013" w:rsidP="00223E1A">
            <w:pPr>
              <w:rPr>
                <w:rFonts w:ascii="ＭＳ ゴシック" w:eastAsia="ＭＳ ゴシック" w:hAnsi="ＭＳ ゴシック"/>
              </w:rPr>
            </w:pPr>
          </w:p>
        </w:tc>
      </w:tr>
    </w:tbl>
    <w:p w14:paraId="45D5EF8D" w14:textId="77777777" w:rsidR="00341013" w:rsidRPr="00FF2F5D" w:rsidRDefault="00341013" w:rsidP="00341013">
      <w:pPr>
        <w:rPr>
          <w:vanish/>
        </w:rPr>
      </w:pPr>
    </w:p>
    <w:p w14:paraId="3B53DA0D" w14:textId="77777777" w:rsidR="00341013" w:rsidRPr="00500454" w:rsidRDefault="00341013" w:rsidP="00341013">
      <w:pPr>
        <w:numPr>
          <w:ilvl w:val="0"/>
          <w:numId w:val="3"/>
        </w:numPr>
        <w:rPr>
          <w:rFonts w:ascii="ＭＳ ゴシック" w:eastAsia="ＭＳ ゴシック" w:hAnsi="ＭＳ ゴシック"/>
          <w:sz w:val="20"/>
          <w:szCs w:val="20"/>
          <w:u w:val="single"/>
        </w:rPr>
      </w:pPr>
      <w:r w:rsidRPr="00500454">
        <w:rPr>
          <w:rFonts w:ascii="ＭＳ ゴシック" w:eastAsia="ＭＳ ゴシック" w:hAnsi="ＭＳ ゴシック" w:hint="eastAsia"/>
          <w:sz w:val="20"/>
          <w:szCs w:val="20"/>
          <w:u w:val="single"/>
        </w:rPr>
        <w:t>本様式による処方修正報告書は疑義照会ではありません。緊急性の高い情報提供は従来通り電話にて疑義照会してください。</w:t>
      </w:r>
    </w:p>
    <w:p w14:paraId="1AE0F8CB" w14:textId="77777777" w:rsidR="00341013" w:rsidRPr="00500454" w:rsidRDefault="00341013" w:rsidP="00341013">
      <w:pPr>
        <w:numPr>
          <w:ilvl w:val="0"/>
          <w:numId w:val="3"/>
        </w:numPr>
        <w:rPr>
          <w:rFonts w:ascii="ＭＳ ゴシック" w:eastAsia="ＭＳ ゴシック" w:hAnsi="ＭＳ ゴシック" w:cs="メイリオ"/>
          <w:sz w:val="20"/>
          <w:szCs w:val="20"/>
          <w:u w:val="single"/>
        </w:rPr>
      </w:pPr>
      <w:r w:rsidRPr="00500454">
        <w:rPr>
          <w:rFonts w:ascii="ＭＳ ゴシック" w:eastAsia="ＭＳ ゴシック" w:hAnsi="ＭＳ ゴシック" w:cs="メイリオ" w:hint="eastAsia"/>
          <w:sz w:val="20"/>
          <w:szCs w:val="20"/>
          <w:u w:val="single"/>
        </w:rPr>
        <w:t>院外処方箋における疑義照会簡素化の合意書に則った報告書です。当院との間で合意書を締結された保険薬局が対象となりますので、対象外の保険薬局の方は従来通り疑義照会を行ってください。</w:t>
      </w:r>
    </w:p>
    <w:p w14:paraId="43B555F1" w14:textId="77777777" w:rsidR="00341013" w:rsidRPr="00500454" w:rsidRDefault="00341013" w:rsidP="00341013">
      <w:pPr>
        <w:numPr>
          <w:ilvl w:val="0"/>
          <w:numId w:val="3"/>
        </w:numPr>
        <w:rPr>
          <w:rFonts w:ascii="ＭＳ ゴシック" w:eastAsia="ＭＳ ゴシック" w:hAnsi="ＭＳ ゴシック" w:cs="メイリオ"/>
          <w:sz w:val="20"/>
          <w:szCs w:val="20"/>
          <w:u w:val="single"/>
        </w:rPr>
      </w:pPr>
      <w:r w:rsidRPr="00500454">
        <w:rPr>
          <w:rFonts w:ascii="ＭＳ ゴシック" w:eastAsia="ＭＳ ゴシック" w:hAnsi="ＭＳ ゴシック" w:cs="メイリオ" w:hint="eastAsia"/>
          <w:sz w:val="20"/>
          <w:szCs w:val="20"/>
          <w:u w:val="single"/>
        </w:rPr>
        <w:t>院外処方箋における疑義照会簡素化プロトコルについては</w:t>
      </w:r>
      <w:r w:rsidRPr="00500454">
        <w:rPr>
          <w:rFonts w:ascii="ＭＳ ゴシック" w:eastAsia="ＭＳ ゴシック" w:hAnsi="ＭＳ ゴシック" w:hint="eastAsia"/>
          <w:sz w:val="20"/>
          <w:szCs w:val="20"/>
          <w:u w:val="single"/>
        </w:rPr>
        <w:t>「当院ホームページ＞当院について＞部門案内＞薬剤科＞保険薬局の皆様へ」に案内を</w:t>
      </w:r>
      <w:r>
        <w:rPr>
          <w:rFonts w:ascii="ＭＳ ゴシック" w:eastAsia="ＭＳ ゴシック" w:hAnsi="ＭＳ ゴシック" w:hint="eastAsia"/>
          <w:sz w:val="20"/>
          <w:szCs w:val="20"/>
          <w:u w:val="single"/>
        </w:rPr>
        <w:t>掲載してい</w:t>
      </w:r>
      <w:r w:rsidRPr="00500454">
        <w:rPr>
          <w:rFonts w:ascii="ＭＳ ゴシック" w:eastAsia="ＭＳ ゴシック" w:hAnsi="ＭＳ ゴシック" w:hint="eastAsia"/>
          <w:sz w:val="20"/>
          <w:szCs w:val="20"/>
          <w:u w:val="single"/>
        </w:rPr>
        <w:t>ます。</w:t>
      </w:r>
      <w:r w:rsidRPr="00500454">
        <w:rPr>
          <w:rFonts w:ascii="ＭＳ ゴシック" w:eastAsia="ＭＳ ゴシック" w:hAnsi="ＭＳ ゴシック" w:cs="メイリオ" w:hint="eastAsia"/>
          <w:sz w:val="20"/>
          <w:szCs w:val="20"/>
          <w:u w:val="single"/>
        </w:rPr>
        <w:t>合意書の締結についてのお問い合わせは、当院薬剤科（TEL：0562-33-5500）までご連絡ください。</w:t>
      </w:r>
    </w:p>
    <w:p w14:paraId="1EAEE25C" w14:textId="77777777" w:rsidR="00341013" w:rsidRDefault="00341013" w:rsidP="00341013">
      <w:pPr>
        <w:rPr>
          <w:rFonts w:ascii="ＭＳ ゴシック" w:eastAsia="ＭＳ ゴシック" w:hAnsi="ＭＳ ゴシック"/>
          <w:sz w:val="20"/>
          <w:szCs w:val="20"/>
          <w:u w:val="single"/>
        </w:rPr>
      </w:pPr>
    </w:p>
    <w:p w14:paraId="362E94CD" w14:textId="77777777" w:rsidR="00341013" w:rsidRDefault="00341013" w:rsidP="00341013">
      <w:pPr>
        <w:rPr>
          <w:rFonts w:ascii="ＭＳ ゴシック" w:eastAsia="ＭＳ ゴシック" w:hAnsi="ＭＳ ゴシック"/>
          <w:sz w:val="20"/>
          <w:szCs w:val="20"/>
        </w:rPr>
      </w:pPr>
      <w:r w:rsidRPr="00473786">
        <w:rPr>
          <w:rFonts w:ascii="ＭＳ ゴシック" w:eastAsia="ＭＳ ゴシック" w:hAnsi="ＭＳ ゴシック" w:hint="eastAsia"/>
          <w:b/>
          <w:sz w:val="24"/>
          <w:szCs w:val="24"/>
          <w:u w:val="single"/>
        </w:rPr>
        <w:t>公立西知多総合病院</w:t>
      </w:r>
      <w:r w:rsidRPr="003A0BD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477-8522</w:t>
      </w:r>
      <w:r>
        <w:rPr>
          <w:rFonts w:ascii="ＭＳ ゴシック" w:eastAsia="ＭＳ ゴシック" w:hAnsi="ＭＳ ゴシック"/>
          <w:sz w:val="20"/>
          <w:szCs w:val="20"/>
        </w:rPr>
        <w:t xml:space="preserve">　愛知県東海市中ノ池三丁目</w:t>
      </w:r>
      <w:r>
        <w:rPr>
          <w:rFonts w:ascii="ＭＳ ゴシック" w:eastAsia="ＭＳ ゴシック" w:hAnsi="ＭＳ ゴシック" w:hint="eastAsia"/>
          <w:sz w:val="20"/>
          <w:szCs w:val="20"/>
        </w:rPr>
        <w:t>1番地の1</w:t>
      </w:r>
    </w:p>
    <w:p w14:paraId="340F4AD9" w14:textId="6B303E70" w:rsidR="00341013" w:rsidRPr="003A0BD8" w:rsidRDefault="00341013" w:rsidP="00341013">
      <w:pPr>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TEL：</w:t>
      </w:r>
      <w:r>
        <w:rPr>
          <w:rFonts w:ascii="ＭＳ ゴシック" w:eastAsia="ＭＳ ゴシック" w:hAnsi="ＭＳ ゴシック"/>
          <w:sz w:val="20"/>
          <w:szCs w:val="20"/>
        </w:rPr>
        <w:t>056</w:t>
      </w:r>
      <w:r>
        <w:rPr>
          <w:rFonts w:ascii="ＭＳ ゴシック" w:eastAsia="ＭＳ ゴシック" w:hAnsi="ＭＳ ゴシック" w:hint="eastAsia"/>
          <w:sz w:val="20"/>
          <w:szCs w:val="20"/>
        </w:rPr>
        <w:t>2-33</w:t>
      </w:r>
      <w:r>
        <w:rPr>
          <w:rFonts w:ascii="ＭＳ ゴシック" w:eastAsia="ＭＳ ゴシック" w:hAnsi="ＭＳ ゴシック"/>
          <w:sz w:val="20"/>
          <w:szCs w:val="20"/>
        </w:rPr>
        <w:t>-5500（代表）</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FAX：0562-33-5619（</w:t>
      </w:r>
      <w:r>
        <w:rPr>
          <w:rFonts w:ascii="ＭＳ ゴシック" w:eastAsia="ＭＳ ゴシック" w:hAnsi="ＭＳ ゴシック" w:hint="eastAsia"/>
          <w:sz w:val="20"/>
          <w:szCs w:val="20"/>
        </w:rPr>
        <w:t>薬薬連携用</w:t>
      </w:r>
      <w:r>
        <w:rPr>
          <w:rFonts w:ascii="ＭＳ ゴシック" w:eastAsia="ＭＳ ゴシック" w:hAnsi="ＭＳ ゴシック"/>
          <w:sz w:val="20"/>
          <w:szCs w:val="20"/>
        </w:rPr>
        <w:t>薬剤科</w:t>
      </w:r>
      <w:r>
        <w:rPr>
          <w:rFonts w:ascii="ＭＳ ゴシック" w:eastAsia="ＭＳ ゴシック" w:hAnsi="ＭＳ ゴシック" w:hint="eastAsia"/>
          <w:sz w:val="20"/>
          <w:szCs w:val="20"/>
        </w:rPr>
        <w:t>FAX</w:t>
      </w:r>
      <w:r>
        <w:rPr>
          <w:rFonts w:ascii="ＭＳ ゴシック" w:eastAsia="ＭＳ ゴシック" w:hAnsi="ＭＳ ゴシック"/>
          <w:sz w:val="20"/>
          <w:szCs w:val="20"/>
        </w:rPr>
        <w:t>）</w:t>
      </w:r>
    </w:p>
    <w:sectPr w:rsidR="00341013" w:rsidRPr="003A0BD8" w:rsidSect="00AE7FED">
      <w:headerReference w:type="default" r:id="rId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11C77" w14:textId="77777777" w:rsidR="0011104D" w:rsidRDefault="0011104D" w:rsidP="001053F2">
      <w:r>
        <w:separator/>
      </w:r>
    </w:p>
  </w:endnote>
  <w:endnote w:type="continuationSeparator" w:id="0">
    <w:p w14:paraId="4BF7A551" w14:textId="77777777" w:rsidR="0011104D" w:rsidRDefault="0011104D" w:rsidP="0010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E8687" w14:textId="77777777" w:rsidR="0011104D" w:rsidRDefault="0011104D" w:rsidP="001053F2">
      <w:r>
        <w:separator/>
      </w:r>
    </w:p>
  </w:footnote>
  <w:footnote w:type="continuationSeparator" w:id="0">
    <w:p w14:paraId="4D92428C" w14:textId="77777777" w:rsidR="0011104D" w:rsidRDefault="0011104D" w:rsidP="0010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566E0" w14:textId="65F2E69D" w:rsidR="001053F2" w:rsidRPr="00F56E4B" w:rsidRDefault="001053F2" w:rsidP="00F56E4B">
    <w:pPr>
      <w:pStyle w:val="a6"/>
      <w:jc w:val="right"/>
      <w:rPr>
        <w:color w:val="8496B0" w:themeColor="text2" w:themeTint="99"/>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5216"/>
    <w:multiLevelType w:val="hybridMultilevel"/>
    <w:tmpl w:val="B96861F2"/>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00F2125"/>
    <w:multiLevelType w:val="hybridMultilevel"/>
    <w:tmpl w:val="6406B83A"/>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2C0B8A"/>
    <w:multiLevelType w:val="hybridMultilevel"/>
    <w:tmpl w:val="CCE65322"/>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D402FB"/>
    <w:multiLevelType w:val="hybridMultilevel"/>
    <w:tmpl w:val="ECB20FC0"/>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2D3071"/>
    <w:multiLevelType w:val="hybridMultilevel"/>
    <w:tmpl w:val="4A921D0A"/>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B36F5F"/>
    <w:multiLevelType w:val="hybridMultilevel"/>
    <w:tmpl w:val="9B44FC76"/>
    <w:lvl w:ilvl="0" w:tplc="DBFCD48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2E0A1B"/>
    <w:multiLevelType w:val="hybridMultilevel"/>
    <w:tmpl w:val="D59074FC"/>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03C20"/>
    <w:multiLevelType w:val="hybridMultilevel"/>
    <w:tmpl w:val="913A0A56"/>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32F31"/>
    <w:multiLevelType w:val="hybridMultilevel"/>
    <w:tmpl w:val="74960524"/>
    <w:lvl w:ilvl="0" w:tplc="04090013">
      <w:start w:val="1"/>
      <w:numFmt w:val="upperRoman"/>
      <w:lvlText w:val="%1."/>
      <w:lvlJc w:val="left"/>
      <w:pPr>
        <w:ind w:left="420" w:hanging="420"/>
      </w:pPr>
    </w:lvl>
    <w:lvl w:ilvl="1" w:tplc="04090013">
      <w:start w:val="1"/>
      <w:numFmt w:val="upperRoman"/>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A502D4"/>
    <w:multiLevelType w:val="hybridMultilevel"/>
    <w:tmpl w:val="38160AC0"/>
    <w:lvl w:ilvl="0" w:tplc="04090013">
      <w:start w:val="1"/>
      <w:numFmt w:val="upperRoman"/>
      <w:lvlText w:val="%1."/>
      <w:lvlJc w:val="left"/>
      <w:pPr>
        <w:ind w:left="420" w:hanging="420"/>
      </w:pPr>
    </w:lvl>
    <w:lvl w:ilvl="1" w:tplc="04090013">
      <w:start w:val="1"/>
      <w:numFmt w:val="upperRoman"/>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D37811"/>
    <w:multiLevelType w:val="hybridMultilevel"/>
    <w:tmpl w:val="0484AFEE"/>
    <w:lvl w:ilvl="0" w:tplc="04090013">
      <w:start w:val="1"/>
      <w:numFmt w:val="upperRoman"/>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1" w15:restartNumberingAfterBreak="0">
    <w:nsid w:val="67C549C8"/>
    <w:multiLevelType w:val="hybridMultilevel"/>
    <w:tmpl w:val="7B6C411A"/>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B967975"/>
    <w:multiLevelType w:val="hybridMultilevel"/>
    <w:tmpl w:val="7AF23514"/>
    <w:lvl w:ilvl="0" w:tplc="04090013">
      <w:start w:val="1"/>
      <w:numFmt w:val="upperRoman"/>
      <w:lvlText w:val="%1."/>
      <w:lvlJc w:val="left"/>
      <w:pPr>
        <w:ind w:left="1050" w:hanging="63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9"/>
  </w:num>
  <w:num w:numId="3">
    <w:abstractNumId w:val="5"/>
  </w:num>
  <w:num w:numId="4">
    <w:abstractNumId w:val="11"/>
  </w:num>
  <w:num w:numId="5">
    <w:abstractNumId w:val="12"/>
  </w:num>
  <w:num w:numId="6">
    <w:abstractNumId w:val="4"/>
  </w:num>
  <w:num w:numId="7">
    <w:abstractNumId w:val="7"/>
  </w:num>
  <w:num w:numId="8">
    <w:abstractNumId w:val="8"/>
  </w:num>
  <w:num w:numId="9">
    <w:abstractNumId w:val="0"/>
  </w:num>
  <w:num w:numId="10">
    <w:abstractNumId w:val="3"/>
  </w:num>
  <w:num w:numId="11">
    <w:abstractNumId w:val="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22"/>
    <w:rsid w:val="000B3FFE"/>
    <w:rsid w:val="001053F2"/>
    <w:rsid w:val="0011104D"/>
    <w:rsid w:val="00202857"/>
    <w:rsid w:val="00341013"/>
    <w:rsid w:val="00390299"/>
    <w:rsid w:val="00572966"/>
    <w:rsid w:val="005A52D6"/>
    <w:rsid w:val="00606A2A"/>
    <w:rsid w:val="00700BBA"/>
    <w:rsid w:val="00767B62"/>
    <w:rsid w:val="00795E6A"/>
    <w:rsid w:val="007B4A63"/>
    <w:rsid w:val="008B6027"/>
    <w:rsid w:val="00907300"/>
    <w:rsid w:val="00933F9F"/>
    <w:rsid w:val="00962C22"/>
    <w:rsid w:val="009B5900"/>
    <w:rsid w:val="00A53C75"/>
    <w:rsid w:val="00A67227"/>
    <w:rsid w:val="00A7551B"/>
    <w:rsid w:val="00AE7FED"/>
    <w:rsid w:val="00B94962"/>
    <w:rsid w:val="00BE03F8"/>
    <w:rsid w:val="00D07612"/>
    <w:rsid w:val="00E73FA5"/>
    <w:rsid w:val="00E81E8F"/>
    <w:rsid w:val="00F56E4B"/>
    <w:rsid w:val="00F85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81535"/>
  <w15:chartTrackingRefBased/>
  <w15:docId w15:val="{A59DC62F-160C-472C-A153-F3CF959C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5E25"/>
    <w:pPr>
      <w:ind w:leftChars="400" w:left="840"/>
    </w:pPr>
  </w:style>
  <w:style w:type="paragraph" w:styleId="a4">
    <w:name w:val="Closing"/>
    <w:basedOn w:val="a"/>
    <w:link w:val="a5"/>
    <w:uiPriority w:val="99"/>
    <w:unhideWhenUsed/>
    <w:rsid w:val="00F85E25"/>
    <w:pPr>
      <w:jc w:val="right"/>
    </w:pPr>
    <w:rPr>
      <w:rFonts w:asciiTheme="majorEastAsia" w:eastAsiaTheme="majorEastAsia" w:hAnsiTheme="majorEastAsia"/>
      <w:sz w:val="24"/>
      <w:szCs w:val="24"/>
    </w:rPr>
  </w:style>
  <w:style w:type="character" w:customStyle="1" w:styleId="a5">
    <w:name w:val="結語 (文字)"/>
    <w:basedOn w:val="a0"/>
    <w:link w:val="a4"/>
    <w:uiPriority w:val="99"/>
    <w:rsid w:val="00F85E25"/>
    <w:rPr>
      <w:rFonts w:asciiTheme="majorEastAsia" w:eastAsiaTheme="majorEastAsia" w:hAnsiTheme="majorEastAsia"/>
      <w:sz w:val="24"/>
      <w:szCs w:val="24"/>
    </w:rPr>
  </w:style>
  <w:style w:type="paragraph" w:styleId="a6">
    <w:name w:val="header"/>
    <w:basedOn w:val="a"/>
    <w:link w:val="a7"/>
    <w:uiPriority w:val="99"/>
    <w:unhideWhenUsed/>
    <w:rsid w:val="001053F2"/>
    <w:pPr>
      <w:tabs>
        <w:tab w:val="center" w:pos="4252"/>
        <w:tab w:val="right" w:pos="8504"/>
      </w:tabs>
      <w:snapToGrid w:val="0"/>
    </w:pPr>
  </w:style>
  <w:style w:type="character" w:customStyle="1" w:styleId="a7">
    <w:name w:val="ヘッダー (文字)"/>
    <w:basedOn w:val="a0"/>
    <w:link w:val="a6"/>
    <w:uiPriority w:val="99"/>
    <w:rsid w:val="001053F2"/>
  </w:style>
  <w:style w:type="paragraph" w:styleId="a8">
    <w:name w:val="footer"/>
    <w:basedOn w:val="a"/>
    <w:link w:val="a9"/>
    <w:uiPriority w:val="99"/>
    <w:unhideWhenUsed/>
    <w:rsid w:val="001053F2"/>
    <w:pPr>
      <w:tabs>
        <w:tab w:val="center" w:pos="4252"/>
        <w:tab w:val="right" w:pos="8504"/>
      </w:tabs>
      <w:snapToGrid w:val="0"/>
    </w:pPr>
  </w:style>
  <w:style w:type="character" w:customStyle="1" w:styleId="a9">
    <w:name w:val="フッター (文字)"/>
    <w:basedOn w:val="a0"/>
    <w:link w:val="a8"/>
    <w:uiPriority w:val="99"/>
    <w:rsid w:val="001053F2"/>
  </w:style>
  <w:style w:type="paragraph" w:styleId="aa">
    <w:name w:val="Balloon Text"/>
    <w:basedOn w:val="a"/>
    <w:link w:val="ab"/>
    <w:uiPriority w:val="99"/>
    <w:semiHidden/>
    <w:unhideWhenUsed/>
    <w:rsid w:val="003410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1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C0BB-A6A4-423D-BB63-59B70983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gxuser</dc:creator>
  <cp:keywords/>
  <dc:description/>
  <cp:lastModifiedBy>gxuser</cp:lastModifiedBy>
  <cp:revision>21</cp:revision>
  <cp:lastPrinted>2022-02-24T08:01:00Z</cp:lastPrinted>
  <dcterms:created xsi:type="dcterms:W3CDTF">2022-01-09T22:47:00Z</dcterms:created>
  <dcterms:modified xsi:type="dcterms:W3CDTF">2022-03-03T04:32:00Z</dcterms:modified>
</cp:coreProperties>
</file>